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299" w:rsidRDefault="00036C73">
      <w:pPr>
        <w:tabs>
          <w:tab w:val="right" w:pos="9630"/>
        </w:tabs>
        <w:adjustRightInd w:val="0"/>
        <w:snapToGrid w:val="0"/>
        <w:spacing w:beforeLines="30" w:before="72" w:afterLines="30" w:after="72" w:line="288" w:lineRule="auto"/>
        <w:jc w:val="left"/>
        <w:rPr>
          <w:rFonts w:ascii="Arial" w:hAnsi="Arial" w:cs="Arial"/>
          <w:b/>
          <w:sz w:val="22"/>
          <w:szCs w:val="22"/>
          <w:lang w:val="en-US" w:eastAsia="zh-CN"/>
        </w:rPr>
      </w:pPr>
      <w:bookmarkStart w:id="0" w:name="_Ref494746248"/>
      <w:r>
        <w:rPr>
          <w:rFonts w:ascii="Arial" w:eastAsia="Times New Roman" w:hAnsi="Arial" w:cs="Arial"/>
          <w:b/>
          <w:sz w:val="22"/>
          <w:szCs w:val="22"/>
        </w:rPr>
        <w:t>3GPP TSG RAN WG1 #12</w:t>
      </w:r>
      <w:r>
        <w:rPr>
          <w:rFonts w:ascii="Arial" w:hAnsi="Arial" w:cs="Arial" w:hint="eastAsia"/>
          <w:b/>
          <w:sz w:val="22"/>
          <w:szCs w:val="22"/>
          <w:lang w:val="en-US" w:eastAsia="zh-CN"/>
        </w:rPr>
        <w:t>1</w:t>
      </w:r>
      <w:bookmarkStart w:id="1" w:name="_GoBack"/>
      <w:bookmarkEnd w:id="1"/>
      <w:r>
        <w:rPr>
          <w:rFonts w:ascii="Arial" w:eastAsia="Times New Roman" w:hAnsi="Arial" w:cs="Arial"/>
          <w:b/>
          <w:sz w:val="22"/>
          <w:szCs w:val="22"/>
        </w:rPr>
        <w:tab/>
        <w:t>R1-250</w:t>
      </w:r>
      <w:r>
        <w:rPr>
          <w:rFonts w:ascii="Arial" w:hAnsi="Arial" w:cs="Arial" w:hint="eastAsia"/>
          <w:b/>
          <w:sz w:val="22"/>
          <w:szCs w:val="22"/>
          <w:lang w:val="en-US" w:eastAsia="zh-CN"/>
        </w:rPr>
        <w:t>3650</w:t>
      </w:r>
    </w:p>
    <w:p w:rsidR="00924299" w:rsidRDefault="00036C73">
      <w:pPr>
        <w:tabs>
          <w:tab w:val="right" w:pos="9630"/>
        </w:tabs>
        <w:adjustRightInd w:val="0"/>
        <w:snapToGrid w:val="0"/>
        <w:spacing w:beforeLines="30" w:before="72" w:afterLines="100" w:after="240" w:line="288" w:lineRule="auto"/>
        <w:jc w:val="left"/>
        <w:rPr>
          <w:rFonts w:ascii="Arial" w:eastAsia="Times New Roman" w:hAnsi="Arial" w:cs="Arial"/>
          <w:b/>
          <w:sz w:val="22"/>
          <w:szCs w:val="22"/>
          <w:lang w:eastAsia="zh-CN"/>
        </w:rPr>
      </w:pPr>
      <w:r>
        <w:rPr>
          <w:rFonts w:ascii="Arial" w:eastAsia="Times New Roman" w:hAnsi="Arial" w:cs="Arial" w:hint="eastAsia"/>
          <w:b/>
          <w:sz w:val="22"/>
          <w:szCs w:val="22"/>
          <w:lang w:val="en-US" w:eastAsia="zh-CN"/>
        </w:rPr>
        <w:t>St Julian’s</w:t>
      </w:r>
      <w:r>
        <w:rPr>
          <w:rFonts w:ascii="Arial" w:eastAsia="Times New Roman" w:hAnsi="Arial" w:cs="Arial"/>
          <w:b/>
          <w:sz w:val="22"/>
          <w:szCs w:val="22"/>
          <w:lang w:val="en-US" w:eastAsia="zh-CN"/>
        </w:rPr>
        <w:t xml:space="preserve">, </w:t>
      </w:r>
      <w:r>
        <w:rPr>
          <w:rFonts w:ascii="Arial" w:eastAsia="Times New Roman" w:hAnsi="Arial" w:cs="Arial" w:hint="eastAsia"/>
          <w:b/>
          <w:sz w:val="22"/>
          <w:szCs w:val="22"/>
          <w:lang w:val="en-US" w:eastAsia="zh-CN"/>
        </w:rPr>
        <w:t>Malta</w:t>
      </w:r>
      <w:r>
        <w:rPr>
          <w:rFonts w:ascii="Arial" w:eastAsia="Times New Roman" w:hAnsi="Arial" w:cs="Arial"/>
          <w:b/>
          <w:sz w:val="22"/>
          <w:szCs w:val="22"/>
          <w:lang w:eastAsia="zh-CN"/>
        </w:rPr>
        <w:t xml:space="preserve">, </w:t>
      </w:r>
      <w:r>
        <w:rPr>
          <w:rFonts w:ascii="Arial" w:eastAsia="Times New Roman" w:hAnsi="Arial" w:cs="Arial" w:hint="eastAsia"/>
          <w:b/>
          <w:sz w:val="22"/>
          <w:szCs w:val="22"/>
          <w:lang w:val="en-US" w:eastAsia="zh-CN"/>
        </w:rPr>
        <w:t>May 19</w:t>
      </w:r>
      <w:proofErr w:type="spellStart"/>
      <w:r>
        <w:rPr>
          <w:rFonts w:ascii="Arial" w:eastAsia="Times New Roman" w:hAnsi="Arial" w:cs="Arial"/>
          <w:b/>
          <w:sz w:val="22"/>
          <w:szCs w:val="22"/>
          <w:vertAlign w:val="superscript"/>
          <w:lang w:eastAsia="zh-CN"/>
        </w:rPr>
        <w:t>th</w:t>
      </w:r>
      <w:proofErr w:type="spellEnd"/>
      <w:r>
        <w:rPr>
          <w:rFonts w:ascii="Arial" w:eastAsia="Times New Roman" w:hAnsi="Arial" w:cs="Arial"/>
          <w:b/>
          <w:sz w:val="22"/>
          <w:szCs w:val="22"/>
          <w:lang w:eastAsia="zh-CN"/>
        </w:rPr>
        <w:t>–</w:t>
      </w:r>
      <w:r>
        <w:rPr>
          <w:rFonts w:ascii="Arial" w:eastAsia="Times New Roman" w:hAnsi="Arial" w:cs="Arial" w:hint="eastAsia"/>
          <w:b/>
          <w:sz w:val="22"/>
          <w:szCs w:val="22"/>
          <w:lang w:val="en-US" w:eastAsia="zh-CN"/>
        </w:rPr>
        <w:t>23</w:t>
      </w:r>
      <w:r>
        <w:rPr>
          <w:rFonts w:ascii="Arial" w:eastAsia="Times New Roman" w:hAnsi="Arial" w:cs="Arial" w:hint="eastAsia"/>
          <w:b/>
          <w:sz w:val="22"/>
          <w:szCs w:val="22"/>
          <w:vertAlign w:val="superscript"/>
          <w:lang w:val="en-US" w:eastAsia="zh-CN"/>
        </w:rPr>
        <w:t>rd</w:t>
      </w:r>
      <w:r>
        <w:rPr>
          <w:rFonts w:ascii="Arial" w:eastAsia="Times New Roman" w:hAnsi="Arial" w:cs="Arial"/>
          <w:b/>
          <w:sz w:val="22"/>
          <w:szCs w:val="22"/>
          <w:lang w:eastAsia="zh-CN"/>
        </w:rPr>
        <w:t>, 2025</w:t>
      </w:r>
    </w:p>
    <w:p w:rsidR="00924299" w:rsidRDefault="00036C73">
      <w:pPr>
        <w:tabs>
          <w:tab w:val="left" w:pos="1985"/>
        </w:tabs>
        <w:adjustRightInd w:val="0"/>
        <w:snapToGrid w:val="0"/>
        <w:spacing w:beforeLines="30" w:before="72" w:afterLines="30" w:after="72" w:line="288" w:lineRule="auto"/>
        <w:jc w:val="left"/>
        <w:rPr>
          <w:rFonts w:ascii="Arial" w:eastAsia="Times New Roman" w:hAnsi="Arial"/>
          <w:b/>
        </w:rPr>
      </w:pPr>
      <w:r>
        <w:rPr>
          <w:rFonts w:ascii="Arial" w:eastAsia="Times New Roman" w:hAnsi="Arial"/>
          <w:b/>
        </w:rPr>
        <w:t xml:space="preserve">Title: </w:t>
      </w:r>
      <w:r>
        <w:rPr>
          <w:rFonts w:ascii="Arial" w:hAnsi="Arial" w:hint="eastAsia"/>
          <w:b/>
          <w:lang w:val="en-US" w:eastAsia="zh-CN"/>
        </w:rPr>
        <w:t xml:space="preserve">                  </w:t>
      </w:r>
      <w:r>
        <w:rPr>
          <w:rFonts w:ascii="Arial" w:eastAsia="Times New Roman" w:hAnsi="Arial"/>
          <w:b/>
        </w:rPr>
        <w:t>Discussion on specification support for AI CSI prediction</w:t>
      </w:r>
    </w:p>
    <w:p w:rsidR="00924299" w:rsidRDefault="00036C73">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 xml:space="preserve">Source: </w:t>
      </w:r>
      <w:r>
        <w:rPr>
          <w:rFonts w:ascii="Arial" w:hAnsi="Arial" w:hint="eastAsia"/>
          <w:b/>
          <w:lang w:val="en-US" w:eastAsia="zh-CN"/>
        </w:rPr>
        <w:t xml:space="preserve">             </w:t>
      </w:r>
      <w:r>
        <w:rPr>
          <w:rFonts w:ascii="Arial" w:hAnsi="Arial"/>
          <w:b/>
          <w:lang w:val="en-US" w:eastAsia="zh-CN"/>
        </w:rPr>
        <w:t xml:space="preserve">ZTE Corporation, </w:t>
      </w:r>
      <w:proofErr w:type="spellStart"/>
      <w:r>
        <w:rPr>
          <w:rFonts w:ascii="Arial" w:hAnsi="Arial" w:hint="eastAsia"/>
          <w:b/>
          <w:lang w:val="en-US" w:eastAsia="zh-CN"/>
        </w:rPr>
        <w:t>Sanechips</w:t>
      </w:r>
      <w:proofErr w:type="spellEnd"/>
    </w:p>
    <w:p w:rsidR="00924299" w:rsidRDefault="00036C73">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Agenda item:</w:t>
      </w:r>
      <w:r>
        <w:rPr>
          <w:rFonts w:ascii="Arial" w:hAnsi="Arial" w:hint="eastAsia"/>
          <w:b/>
          <w:lang w:val="en-US" w:eastAsia="zh-CN"/>
        </w:rPr>
        <w:t xml:space="preserve">     </w:t>
      </w:r>
      <w:r>
        <w:rPr>
          <w:rFonts w:ascii="Arial" w:eastAsia="Times New Roman" w:hAnsi="Arial"/>
          <w:b/>
        </w:rPr>
        <w:t>9.1.</w:t>
      </w:r>
      <w:r>
        <w:rPr>
          <w:rFonts w:ascii="Arial" w:hAnsi="Arial" w:hint="eastAsia"/>
          <w:b/>
          <w:lang w:val="en-US" w:eastAsia="zh-CN"/>
        </w:rPr>
        <w:t>3</w:t>
      </w:r>
    </w:p>
    <w:p w:rsidR="00924299" w:rsidRDefault="00036C73">
      <w:pPr>
        <w:adjustRightInd w:val="0"/>
        <w:snapToGrid w:val="0"/>
        <w:spacing w:beforeLines="30" w:before="72" w:afterLines="30" w:after="72" w:line="288" w:lineRule="auto"/>
        <w:ind w:left="1990" w:hanging="1990"/>
        <w:jc w:val="left"/>
      </w:pPr>
      <w:r>
        <w:rPr>
          <w:rFonts w:ascii="Arial" w:eastAsia="Times New Roman" w:hAnsi="Arial"/>
          <w:b/>
        </w:rPr>
        <w:t>Document for:</w:t>
      </w:r>
      <w:bookmarkStart w:id="2" w:name="DocumentFor"/>
      <w:bookmarkEnd w:id="2"/>
      <w:r>
        <w:rPr>
          <w:rFonts w:ascii="Arial" w:hAnsi="Arial" w:hint="eastAsia"/>
          <w:b/>
          <w:lang w:val="en-US" w:eastAsia="zh-CN"/>
        </w:rPr>
        <w:t xml:space="preserve">   </w:t>
      </w:r>
      <w:r>
        <w:rPr>
          <w:rFonts w:ascii="Arial" w:eastAsia="Times New Roman" w:hAnsi="Arial"/>
          <w:b/>
        </w:rPr>
        <w:t>Discussion/Decision</w:t>
      </w:r>
      <w:bookmarkEnd w:id="0"/>
    </w:p>
    <w:p w:rsidR="00924299" w:rsidRDefault="00036C73">
      <w:pPr>
        <w:pStyle w:val="1"/>
      </w:pPr>
      <w:bookmarkStart w:id="3" w:name="_Ref4817"/>
      <w:r>
        <w:t>Introduction</w:t>
      </w:r>
      <w:bookmarkEnd w:id="3"/>
    </w:p>
    <w:p w:rsidR="00924299" w:rsidRDefault="00036C73">
      <w:pPr>
        <w:snapToGrid w:val="0"/>
        <w:spacing w:beforeLines="30" w:before="72" w:afterLines="30" w:after="72" w:line="288" w:lineRule="auto"/>
        <w:rPr>
          <w:rFonts w:eastAsia="Times New Roman"/>
          <w:lang w:val="en-US" w:eastAsia="zh-CN"/>
        </w:rPr>
      </w:pPr>
      <w:r>
        <w:rPr>
          <w:rFonts w:eastAsia="Times New Roman" w:hint="eastAsia"/>
          <w:lang w:val="en-US" w:eastAsia="zh-CN"/>
        </w:rPr>
        <w:t>In RAN</w:t>
      </w:r>
      <w:r>
        <w:rPr>
          <w:rFonts w:eastAsia="Times New Roman"/>
          <w:lang w:val="en-US" w:eastAsia="zh-CN"/>
        </w:rPr>
        <w:t>1</w:t>
      </w:r>
      <w:r>
        <w:rPr>
          <w:rFonts w:eastAsia="Times New Roman" w:hint="eastAsia"/>
          <w:lang w:val="en-US" w:eastAsia="zh-CN"/>
        </w:rPr>
        <w:t>#1</w:t>
      </w:r>
      <w:r>
        <w:rPr>
          <w:rFonts w:eastAsia="Times New Roman"/>
          <w:lang w:val="en-US" w:eastAsia="zh-CN"/>
        </w:rPr>
        <w:t>2</w:t>
      </w:r>
      <w:r>
        <w:rPr>
          <w:rFonts w:eastAsia="Times New Roman" w:hint="eastAsia"/>
          <w:lang w:val="en-US" w:eastAsia="zh-CN"/>
        </w:rPr>
        <w:t xml:space="preserve">0b meeting, </w:t>
      </w:r>
      <w:r>
        <w:rPr>
          <w:rFonts w:eastAsia="Times New Roman"/>
          <w:lang w:val="en-US" w:eastAsia="zh-CN"/>
        </w:rPr>
        <w:t xml:space="preserve">the following conclusions and agreements </w:t>
      </w:r>
      <w:r>
        <w:rPr>
          <w:rFonts w:eastAsia="Times New Roman" w:hint="eastAsia"/>
          <w:lang w:val="en-US" w:eastAsia="zh-CN"/>
        </w:rPr>
        <w:t>[4]</w:t>
      </w:r>
      <w:r>
        <w:rPr>
          <w:rFonts w:eastAsia="Times New Roman"/>
          <w:lang w:val="en-US" w:eastAsia="zh-CN"/>
        </w:rPr>
        <w:t xml:space="preserve"> were </w:t>
      </w:r>
      <w:r>
        <w:rPr>
          <w:rFonts w:eastAsia="Times New Roman" w:hint="eastAsia"/>
          <w:lang w:val="en-US" w:eastAsia="zh-CN"/>
        </w:rPr>
        <w:t>ach</w:t>
      </w:r>
      <w:r>
        <w:rPr>
          <w:rFonts w:eastAsia="Times New Roman"/>
          <w:lang w:val="en-US" w:eastAsia="zh-CN"/>
        </w:rPr>
        <w:t xml:space="preserve">ieved for </w:t>
      </w:r>
      <w:r>
        <w:rPr>
          <w:rFonts w:eastAsia="Times New Roman" w:hint="eastAsia"/>
          <w:lang w:val="en-US" w:eastAsia="zh-CN"/>
        </w:rPr>
        <w:t>Artificial Intelligence (AI)/Machine Learning (ML) CSI prediction</w:t>
      </w:r>
      <w:r>
        <w:rPr>
          <w:rFonts w:eastAsia="Times New Roman"/>
          <w:lang w:val="en-US" w:eastAsia="zh-CN"/>
        </w:rPr>
        <w:t>:</w:t>
      </w:r>
    </w:p>
    <w:tbl>
      <w:tblPr>
        <w:tblStyle w:val="afd"/>
        <w:tblpPr w:leftFromText="180" w:rightFromText="180" w:vertAnchor="text" w:tblpY="1"/>
        <w:tblOverlap w:val="never"/>
        <w:tblW w:w="5000" w:type="pct"/>
        <w:tblLook w:val="04A0" w:firstRow="1" w:lastRow="0" w:firstColumn="1" w:lastColumn="0" w:noHBand="0" w:noVBand="1"/>
      </w:tblPr>
      <w:tblGrid>
        <w:gridCol w:w="9629"/>
      </w:tblGrid>
      <w:tr w:rsidR="00924299">
        <w:tc>
          <w:tcPr>
            <w:tcW w:w="5000" w:type="pct"/>
          </w:tcPr>
          <w:p w:rsidR="00924299" w:rsidRDefault="00036C73">
            <w:pPr>
              <w:pStyle w:val="aff5"/>
              <w:numPr>
                <w:ilvl w:val="255"/>
                <w:numId w:val="0"/>
              </w:numPr>
              <w:spacing w:before="0" w:after="0" w:line="240" w:lineRule="auto"/>
              <w:contextualSpacing/>
              <w:rPr>
                <w:rFonts w:eastAsia="等线"/>
                <w:highlight w:val="green"/>
                <w:lang w:eastAsia="zh-CN"/>
              </w:rPr>
            </w:pPr>
            <w:r>
              <w:rPr>
                <w:rFonts w:eastAsia="等线" w:hint="eastAsia"/>
                <w:highlight w:val="green"/>
                <w:lang w:eastAsia="zh-CN"/>
              </w:rPr>
              <w:t>Agreement</w:t>
            </w:r>
          </w:p>
          <w:p w:rsidR="00924299" w:rsidRDefault="00036C73">
            <w:pPr>
              <w:pStyle w:val="aff5"/>
              <w:numPr>
                <w:ilvl w:val="255"/>
                <w:numId w:val="0"/>
              </w:numPr>
              <w:spacing w:before="0" w:after="0" w:line="240" w:lineRule="auto"/>
              <w:contextualSpacing/>
              <w:rPr>
                <w:rFonts w:eastAsia="等线"/>
                <w:bCs/>
                <w:iCs/>
                <w:lang w:eastAsia="zh-CN"/>
              </w:rPr>
            </w:pPr>
            <w:r>
              <w:rPr>
                <w:bCs/>
                <w:iCs/>
              </w:rPr>
              <w:t>Introduce a dedicated AI</w:t>
            </w:r>
            <w:r>
              <w:rPr>
                <w:rFonts w:eastAsia="等线" w:hint="eastAsia"/>
                <w:bCs/>
                <w:iCs/>
                <w:lang w:eastAsia="zh-CN"/>
              </w:rPr>
              <w:t>/</w:t>
            </w:r>
            <w:r>
              <w:rPr>
                <w:bCs/>
                <w:iCs/>
              </w:rPr>
              <w:t>ML PU for AI/ML features</w:t>
            </w:r>
            <w:r>
              <w:rPr>
                <w:rFonts w:eastAsia="等线" w:hint="eastAsia"/>
                <w:bCs/>
                <w:iCs/>
                <w:lang w:eastAsia="zh-CN"/>
              </w:rPr>
              <w:t xml:space="preserve"> for UE,</w:t>
            </w:r>
          </w:p>
          <w:p w:rsidR="00924299" w:rsidRDefault="00036C73">
            <w:pPr>
              <w:pStyle w:val="aff5"/>
              <w:numPr>
                <w:ilvl w:val="0"/>
                <w:numId w:val="20"/>
              </w:numPr>
              <w:spacing w:before="0" w:after="0" w:line="240" w:lineRule="auto"/>
              <w:contextualSpacing/>
              <w:rPr>
                <w:rFonts w:eastAsia="等线"/>
                <w:i/>
                <w:iCs/>
                <w:highlight w:val="green"/>
                <w:lang w:eastAsia="zh-CN"/>
              </w:rPr>
            </w:pPr>
            <w:r>
              <w:rPr>
                <w:bCs/>
                <w:iCs/>
              </w:rPr>
              <w:t>The</w:t>
            </w:r>
            <w:r>
              <w:rPr>
                <w:bCs/>
                <w:iCs/>
              </w:rPr>
              <w:t xml:space="preserve"> AI</w:t>
            </w:r>
            <w:r>
              <w:rPr>
                <w:rFonts w:eastAsia="等线" w:hint="eastAsia"/>
                <w:bCs/>
                <w:iCs/>
              </w:rPr>
              <w:t>/</w:t>
            </w:r>
            <w:r>
              <w:rPr>
                <w:bCs/>
                <w:iCs/>
              </w:rPr>
              <w:t xml:space="preserve">ML PU is used </w:t>
            </w:r>
            <w:r>
              <w:rPr>
                <w:rFonts w:eastAsia="等线" w:hint="eastAsia"/>
                <w:bCs/>
                <w:iCs/>
              </w:rPr>
              <w:t xml:space="preserve">at least </w:t>
            </w:r>
            <w:r>
              <w:rPr>
                <w:bCs/>
                <w:iCs/>
              </w:rPr>
              <w:t xml:space="preserve">for quantifying the </w:t>
            </w:r>
            <w:r>
              <w:rPr>
                <w:rFonts w:eastAsia="等线" w:hint="eastAsia"/>
                <w:bCs/>
                <w:iCs/>
              </w:rPr>
              <w:t xml:space="preserve">simultaneous </w:t>
            </w:r>
            <w:r>
              <w:rPr>
                <w:bCs/>
                <w:iCs/>
              </w:rPr>
              <w:t xml:space="preserve">processing of </w:t>
            </w:r>
            <w:r>
              <w:rPr>
                <w:rFonts w:eastAsia="等线" w:hint="eastAsia"/>
                <w:bCs/>
                <w:iCs/>
              </w:rPr>
              <w:t xml:space="preserve">multiple CSI reports subject to </w:t>
            </w:r>
            <w:r>
              <w:rPr>
                <w:bCs/>
                <w:iCs/>
              </w:rPr>
              <w:t>CSI-related AI/ML use case</w:t>
            </w:r>
            <w:r>
              <w:rPr>
                <w:rFonts w:eastAsia="等线" w:hint="eastAsia"/>
                <w:bCs/>
                <w:iCs/>
              </w:rPr>
              <w:t>(</w:t>
            </w:r>
            <w:r>
              <w:rPr>
                <w:bCs/>
                <w:iCs/>
              </w:rPr>
              <w:t>s</w:t>
            </w:r>
            <w:r>
              <w:rPr>
                <w:rFonts w:eastAsia="等线" w:hint="eastAsia"/>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rsidR="00924299" w:rsidRDefault="00924299">
            <w:pPr>
              <w:pStyle w:val="aff5"/>
              <w:numPr>
                <w:ilvl w:val="255"/>
                <w:numId w:val="0"/>
              </w:numPr>
              <w:spacing w:before="0" w:after="0" w:line="240" w:lineRule="auto"/>
              <w:contextualSpacing/>
              <w:rPr>
                <w:rFonts w:eastAsia="等线"/>
                <w:b/>
                <w:bCs/>
                <w:highlight w:val="green"/>
                <w:lang w:eastAsia="zh-CN"/>
              </w:rPr>
            </w:pPr>
          </w:p>
          <w:p w:rsidR="00924299" w:rsidRDefault="00036C73">
            <w:pPr>
              <w:spacing w:before="0" w:after="0" w:line="240" w:lineRule="auto"/>
              <w:rPr>
                <w:rFonts w:eastAsia="等线"/>
                <w:highlight w:val="green"/>
                <w:lang w:eastAsia="zh-CN"/>
              </w:rPr>
            </w:pPr>
            <w:r>
              <w:rPr>
                <w:rFonts w:eastAsia="等线" w:hint="eastAsia"/>
                <w:highlight w:val="green"/>
                <w:lang w:eastAsia="zh-CN"/>
              </w:rPr>
              <w:t>Agreement</w:t>
            </w:r>
          </w:p>
          <w:p w:rsidR="00924299" w:rsidRDefault="00036C73">
            <w:pPr>
              <w:spacing w:before="0" w:after="0" w:line="240" w:lineRule="auto"/>
            </w:pPr>
            <w:r>
              <w:t xml:space="preserve">For CSI prediction using UE-side model, for training data collection, support </w:t>
            </w:r>
          </w:p>
          <w:p w:rsidR="00924299" w:rsidRDefault="00036C73">
            <w:pPr>
              <w:pStyle w:val="aff5"/>
              <w:numPr>
                <w:ilvl w:val="0"/>
                <w:numId w:val="21"/>
              </w:numPr>
              <w:spacing w:before="0" w:after="0" w:line="240" w:lineRule="auto"/>
            </w:pPr>
            <w:r>
              <w:rPr>
                <w:i/>
              </w:rPr>
              <w:t>CSI-</w:t>
            </w:r>
            <w:proofErr w:type="spellStart"/>
            <w:r>
              <w:rPr>
                <w:i/>
              </w:rPr>
              <w:t>ReportConfig</w:t>
            </w:r>
            <w:proofErr w:type="spellEnd"/>
            <w:r>
              <w:t xml:space="preserve"> can used for configuring the resources for data collection purpose without CSI report</w:t>
            </w:r>
          </w:p>
          <w:p w:rsidR="00924299" w:rsidRDefault="00036C73">
            <w:pPr>
              <w:pStyle w:val="aff5"/>
              <w:numPr>
                <w:ilvl w:val="1"/>
                <w:numId w:val="21"/>
              </w:numPr>
              <w:spacing w:before="0" w:after="0" w:line="240" w:lineRule="auto"/>
            </w:pPr>
            <w:r>
              <w:t>FFS on how to indicate without CSI report in CSI-</w:t>
            </w:r>
            <w:proofErr w:type="spellStart"/>
            <w:r>
              <w:t>ReportConfig</w:t>
            </w:r>
            <w:proofErr w:type="spellEnd"/>
          </w:p>
          <w:p w:rsidR="00924299" w:rsidRDefault="00924299">
            <w:pPr>
              <w:pStyle w:val="aff5"/>
              <w:numPr>
                <w:ilvl w:val="255"/>
                <w:numId w:val="0"/>
              </w:numPr>
              <w:spacing w:before="0" w:after="0" w:line="240" w:lineRule="auto"/>
              <w:contextualSpacing/>
              <w:rPr>
                <w:rFonts w:eastAsia="等线"/>
                <w:b/>
                <w:bCs/>
                <w:highlight w:val="green"/>
                <w:lang w:eastAsia="zh-CN"/>
              </w:rPr>
            </w:pPr>
          </w:p>
          <w:p w:rsidR="00924299" w:rsidRDefault="00036C73">
            <w:pPr>
              <w:overflowPunct w:val="0"/>
              <w:autoSpaceDE w:val="0"/>
              <w:autoSpaceDN w:val="0"/>
              <w:adjustRightInd w:val="0"/>
              <w:spacing w:before="0" w:after="0" w:line="240" w:lineRule="auto"/>
              <w:textAlignment w:val="baseline"/>
              <w:rPr>
                <w:rFonts w:eastAsia="等线"/>
                <w:highlight w:val="green"/>
                <w:lang w:eastAsia="zh-CN"/>
              </w:rPr>
            </w:pPr>
            <w:r>
              <w:rPr>
                <w:rFonts w:eastAsia="等线" w:hint="eastAsia"/>
                <w:highlight w:val="green"/>
                <w:lang w:eastAsia="zh-CN"/>
              </w:rPr>
              <w:t>Agreement</w:t>
            </w:r>
          </w:p>
          <w:p w:rsidR="00924299" w:rsidRDefault="00036C73">
            <w:pPr>
              <w:overflowPunct w:val="0"/>
              <w:autoSpaceDE w:val="0"/>
              <w:autoSpaceDN w:val="0"/>
              <w:adjustRightInd w:val="0"/>
              <w:spacing w:before="0" w:after="0" w:line="240" w:lineRule="auto"/>
              <w:textAlignment w:val="baseline"/>
              <w:rPr>
                <w:lang w:eastAsia="ko-KR"/>
              </w:rPr>
            </w:pPr>
            <w:r>
              <w:t>F</w:t>
            </w:r>
            <w:r>
              <w:t>or CSI prediction using UE-side model, for performance monitoring, support UE assisted performance monitoring</w:t>
            </w:r>
            <w:r>
              <w:rPr>
                <w:rFonts w:eastAsia="等线" w:hint="eastAsia"/>
                <w:lang w:eastAsia="zh-CN"/>
              </w:rPr>
              <w:t xml:space="preserve"> </w:t>
            </w:r>
            <w:r>
              <w:t xml:space="preserve">subject to </w:t>
            </w:r>
            <w:r>
              <w:rPr>
                <w:rFonts w:eastAsia="等线" w:hint="eastAsia"/>
                <w:lang w:eastAsia="zh-CN"/>
              </w:rPr>
              <w:t xml:space="preserve">an additional </w:t>
            </w:r>
            <w:r>
              <w:t>UE capability</w:t>
            </w:r>
            <w:r>
              <w:rPr>
                <w:rFonts w:eastAsia="等线" w:hint="eastAsia"/>
                <w:lang w:eastAsia="zh-CN"/>
              </w:rPr>
              <w:t xml:space="preserve">, and </w:t>
            </w:r>
            <w:r>
              <w:rPr>
                <w:lang w:eastAsia="ko-KR"/>
              </w:rPr>
              <w:t xml:space="preserve">UE assisted performance monitoring </w:t>
            </w:r>
            <w:r>
              <w:rPr>
                <w:rFonts w:eastAsia="等线" w:hint="eastAsia"/>
                <w:lang w:eastAsia="zh-CN"/>
              </w:rPr>
              <w:t xml:space="preserve">is based on </w:t>
            </w:r>
            <w:r>
              <w:rPr>
                <w:lang w:eastAsia="ko-KR"/>
              </w:rPr>
              <w:t xml:space="preserve">Type 3 performance monitoring </w:t>
            </w:r>
          </w:p>
          <w:p w:rsidR="00924299" w:rsidRDefault="00924299">
            <w:pPr>
              <w:pStyle w:val="aff5"/>
              <w:numPr>
                <w:ilvl w:val="255"/>
                <w:numId w:val="0"/>
              </w:numPr>
              <w:spacing w:before="0" w:after="0" w:line="240" w:lineRule="auto"/>
              <w:contextualSpacing/>
              <w:rPr>
                <w:rFonts w:eastAsia="等线"/>
                <w:b/>
                <w:bCs/>
                <w:highlight w:val="green"/>
                <w:lang w:eastAsia="zh-CN"/>
              </w:rPr>
            </w:pPr>
          </w:p>
          <w:p w:rsidR="00924299" w:rsidRDefault="00036C73">
            <w:pPr>
              <w:spacing w:before="0" w:after="0" w:line="240" w:lineRule="auto"/>
              <w:rPr>
                <w:rFonts w:eastAsia="等线"/>
                <w:highlight w:val="green"/>
                <w:lang w:eastAsia="zh-CN"/>
              </w:rPr>
            </w:pPr>
            <w:r>
              <w:rPr>
                <w:rFonts w:eastAsia="等线" w:hint="eastAsia"/>
                <w:highlight w:val="green"/>
                <w:lang w:eastAsia="zh-CN"/>
              </w:rPr>
              <w:t>Agreement</w:t>
            </w:r>
          </w:p>
          <w:p w:rsidR="00924299" w:rsidRDefault="00036C73">
            <w:pPr>
              <w:spacing w:before="0" w:after="0" w:line="240" w:lineRule="auto"/>
            </w:pPr>
            <w:r>
              <w:t>For CSI predi</w:t>
            </w:r>
            <w:r>
              <w:t xml:space="preserve">ction using UE-side model, for performance monitoring type 3, support SGCS as a performance metric. </w:t>
            </w:r>
          </w:p>
          <w:p w:rsidR="00924299" w:rsidRDefault="00924299">
            <w:pPr>
              <w:pStyle w:val="aff5"/>
              <w:numPr>
                <w:ilvl w:val="255"/>
                <w:numId w:val="0"/>
              </w:numPr>
              <w:spacing w:before="0" w:after="0" w:line="240" w:lineRule="auto"/>
              <w:contextualSpacing/>
              <w:rPr>
                <w:rFonts w:eastAsia="等线"/>
                <w:b/>
                <w:bCs/>
                <w:highlight w:val="green"/>
                <w:lang w:eastAsia="zh-CN"/>
              </w:rPr>
            </w:pPr>
          </w:p>
          <w:p w:rsidR="00924299" w:rsidRDefault="00036C73">
            <w:pPr>
              <w:spacing w:before="0" w:after="0" w:line="240" w:lineRule="auto"/>
              <w:rPr>
                <w:highlight w:val="green"/>
                <w:lang w:eastAsia="zh-CN"/>
              </w:rPr>
            </w:pPr>
            <w:r>
              <w:rPr>
                <w:rFonts w:hint="eastAsia"/>
                <w:highlight w:val="green"/>
                <w:lang w:eastAsia="zh-CN"/>
              </w:rPr>
              <w:t>Agreement</w:t>
            </w:r>
          </w:p>
          <w:p w:rsidR="00924299" w:rsidRDefault="00036C73">
            <w:pPr>
              <w:spacing w:before="0" w:after="0" w:line="240" w:lineRule="auto"/>
              <w:rPr>
                <w:lang w:eastAsia="zh-CN"/>
              </w:rPr>
            </w:pPr>
            <w:r>
              <w:rPr>
                <w:rFonts w:eastAsia="等线"/>
                <w:lang w:val="en-US" w:eastAsia="ko-KR"/>
              </w:rPr>
              <w:t>For the definition of SGCS,</w:t>
            </w:r>
          </w:p>
          <w:p w:rsidR="00924299" w:rsidRDefault="00036C73">
            <w:pPr>
              <w:pStyle w:val="aff5"/>
              <w:numPr>
                <w:ilvl w:val="0"/>
                <w:numId w:val="21"/>
              </w:numPr>
              <w:spacing w:before="0" w:after="0" w:line="240" w:lineRule="auto"/>
              <w:rPr>
                <w:color w:val="000000" w:themeColor="text1"/>
                <w:lang w:eastAsia="ko-KR"/>
              </w:rPr>
            </w:pPr>
            <w:r>
              <w:rPr>
                <w:rFonts w:cs="Times"/>
                <w:color w:val="000000" w:themeColor="text1"/>
              </w:rPr>
              <w:t xml:space="preserve">For a given layer </w:t>
            </w:r>
            <m:oMath>
              <m:r>
                <w:rPr>
                  <w:rFonts w:ascii="Cambria Math" w:hAnsi="Cambria Math" w:cs="Times"/>
                  <w:color w:val="000000" w:themeColor="text1"/>
                </w:rPr>
                <m:t>l</m:t>
              </m:r>
              <m:r>
                <m:rPr>
                  <m:sty m:val="p"/>
                </m:rPr>
                <w:rPr>
                  <w:rFonts w:ascii="Cambria Math" w:hAnsi="Cambria Math" w:cs="Times"/>
                  <w:color w:val="000000" w:themeColor="text1"/>
                </w:rPr>
                <m:t>∈{1,…,</m:t>
              </m:r>
              <m:r>
                <w:rPr>
                  <w:rFonts w:ascii="Cambria Math" w:hAnsi="Cambria Math" w:cs="Times"/>
                  <w:color w:val="000000" w:themeColor="text1"/>
                </w:rPr>
                <m:t>v</m:t>
              </m:r>
              <m:r>
                <m:rPr>
                  <m:sty m:val="p"/>
                </m:rPr>
                <w:rPr>
                  <w:rFonts w:ascii="Cambria Math" w:hAnsi="Cambria Math" w:cs="Times"/>
                  <w:color w:val="000000" w:themeColor="text1"/>
                </w:rPr>
                <m:t>}</m:t>
              </m:r>
            </m:oMath>
            <w:r>
              <w:rPr>
                <w:rFonts w:cs="Times" w:hint="eastAsia"/>
                <w:color w:val="000000" w:themeColor="text1"/>
                <w:lang w:eastAsia="ko-KR"/>
              </w:rPr>
              <w:t>,</w:t>
            </w:r>
            <w:r>
              <w:rPr>
                <w:rFonts w:cs="Times"/>
                <w:color w:val="000000" w:themeColor="text1"/>
                <w:lang w:eastAsia="ko-KR"/>
              </w:rPr>
              <w:t xml:space="preserve"> </w:t>
            </w:r>
            <w:r>
              <w:rPr>
                <w:rFonts w:cs="Times"/>
                <w:color w:val="000000" w:themeColor="text1"/>
              </w:rPr>
              <w:t xml:space="preserve"> </w:t>
            </w:r>
            <w:proofErr w:type="spellStart"/>
            <w:r>
              <w:rPr>
                <w:rFonts w:cs="Times" w:hint="eastAsia"/>
                <w:color w:val="000000" w:themeColor="text1"/>
              </w:rPr>
              <w:t>subband</w:t>
            </w:r>
            <w:proofErr w:type="spellEnd"/>
            <w:r>
              <w:rPr>
                <w:rFonts w:cs="Times" w:hint="eastAsia"/>
                <w:color w:val="000000" w:themeColor="text1"/>
              </w:rPr>
              <w:t xml:space="preserve"> </w:t>
            </w:r>
            <m:oMath>
              <m:sSub>
                <m:sSubPr>
                  <m:ctrlPr>
                    <w:rPr>
                      <w:rFonts w:ascii="Cambria Math" w:hAnsi="Cambria Math" w:cs="Times"/>
                      <w:i/>
                      <w:color w:val="000000" w:themeColor="text1"/>
                    </w:rPr>
                  </m:ctrlPr>
                </m:sSubPr>
                <m:e>
                  <m:r>
                    <w:rPr>
                      <w:rFonts w:ascii="Cambria Math" w:hAnsi="Cambria Math" w:cs="Times"/>
                      <w:color w:val="000000" w:themeColor="text1"/>
                    </w:rPr>
                    <m:t>n</m:t>
                  </m:r>
                </m:e>
                <m:sub>
                  <m:r>
                    <w:rPr>
                      <w:rFonts w:ascii="Cambria Math" w:hAnsi="Cambria Math" w:cs="Times"/>
                      <w:color w:val="000000" w:themeColor="text1"/>
                    </w:rPr>
                    <m:t>3</m:t>
                  </m:r>
                </m:sub>
              </m:sSub>
              <m:r>
                <m:rPr>
                  <m:sty m:val="p"/>
                </m:rPr>
                <w:rPr>
                  <w:rFonts w:ascii="Cambria Math" w:hAnsi="Cambria Math" w:cs="Times"/>
                  <w:color w:val="000000" w:themeColor="text1"/>
                </w:rPr>
                <m:t>∈{1,…,</m:t>
              </m:r>
              <m:sSub>
                <m:sSubPr>
                  <m:ctrlPr>
                    <w:rPr>
                      <w:rFonts w:ascii="Cambria Math" w:hAnsi="Cambria Math" w:cs="Times"/>
                      <w:i/>
                      <w:color w:val="000000" w:themeColor="text1"/>
                    </w:rPr>
                  </m:ctrlPr>
                </m:sSubPr>
                <m:e>
                  <m:r>
                    <w:rPr>
                      <w:rFonts w:ascii="Cambria Math" w:hAnsi="Cambria Math" w:cs="Times"/>
                      <w:color w:val="000000" w:themeColor="text1"/>
                    </w:rPr>
                    <m:t>N</m:t>
                  </m:r>
                  <m:ctrlPr>
                    <w:rPr>
                      <w:rFonts w:ascii="Cambria Math" w:hAnsi="Cambria Math" w:cs="Times"/>
                      <w:color w:val="000000" w:themeColor="text1"/>
                    </w:rPr>
                  </m:ctrlPr>
                </m:e>
                <m:sub>
                  <m:r>
                    <w:rPr>
                      <w:rFonts w:ascii="Cambria Math" w:hAnsi="Cambria Math" w:cs="Times"/>
                      <w:color w:val="000000" w:themeColor="text1"/>
                    </w:rPr>
                    <m:t>3</m:t>
                  </m:r>
                </m:sub>
              </m:sSub>
              <m:r>
                <w:rPr>
                  <w:rFonts w:ascii="Cambria Math" w:hAnsi="Cambria Math" w:cs="Times"/>
                  <w:color w:val="000000" w:themeColor="text1"/>
                </w:rPr>
                <m:t>}</m:t>
              </m:r>
            </m:oMath>
            <w:r>
              <w:rPr>
                <w:rFonts w:cs="Times" w:hint="eastAsia"/>
                <w:color w:val="000000" w:themeColor="text1"/>
                <w:lang w:eastAsia="ko-KR"/>
              </w:rPr>
              <w:t>,</w:t>
            </w:r>
            <w:r>
              <w:rPr>
                <w:rFonts w:cs="Times"/>
                <w:color w:val="000000" w:themeColor="text1"/>
                <w:lang w:eastAsia="ko-KR"/>
              </w:rPr>
              <w:t xml:space="preserve"> </w:t>
            </w:r>
            <w:r>
              <w:rPr>
                <w:rFonts w:cs="Times"/>
                <w:color w:val="000000" w:themeColor="text1"/>
              </w:rPr>
              <w:t xml:space="preserve"> and prediction instance </w:t>
            </w:r>
            <m:oMath>
              <m:sSub>
                <m:sSubPr>
                  <m:ctrlPr>
                    <w:rPr>
                      <w:rFonts w:ascii="Cambria Math" w:hAnsi="Cambria Math" w:cs="Times"/>
                      <w:color w:val="000000" w:themeColor="text1"/>
                    </w:rPr>
                  </m:ctrlPr>
                </m:sSubPr>
                <m:e>
                  <m:r>
                    <w:rPr>
                      <w:rFonts w:ascii="Cambria Math" w:hAnsi="Cambria Math" w:cs="Times"/>
                      <w:color w:val="000000" w:themeColor="text1"/>
                    </w:rPr>
                    <m:t>n</m:t>
                  </m:r>
                </m:e>
                <m:sub>
                  <m:r>
                    <m:rPr>
                      <m:sty m:val="p"/>
                    </m:rPr>
                    <w:rPr>
                      <w:rFonts w:ascii="Cambria Math" w:hAnsi="Cambria Math" w:cs="Times"/>
                      <w:color w:val="000000" w:themeColor="text1"/>
                    </w:rPr>
                    <m:t>4</m:t>
                  </m:r>
                </m:sub>
              </m:sSub>
              <m:r>
                <m:rPr>
                  <m:sty m:val="p"/>
                </m:rPr>
                <w:rPr>
                  <w:rFonts w:ascii="Cambria Math" w:hAnsi="Cambria Math" w:cs="Times"/>
                  <w:color w:val="000000" w:themeColor="text1"/>
                </w:rPr>
                <m:t>∈</m:t>
              </m:r>
              <m:d>
                <m:dPr>
                  <m:begChr m:val="{"/>
                  <m:endChr m:val="}"/>
                  <m:ctrlPr>
                    <w:rPr>
                      <w:rFonts w:ascii="Cambria Math" w:hAnsi="Cambria Math" w:cs="Times"/>
                      <w:color w:val="000000" w:themeColor="text1"/>
                    </w:rPr>
                  </m:ctrlPr>
                </m:dPr>
                <m:e>
                  <m:r>
                    <m:rPr>
                      <m:sty m:val="p"/>
                    </m:rPr>
                    <w:rPr>
                      <w:rFonts w:ascii="Cambria Math" w:hAnsi="Cambria Math" w:cs="Times"/>
                      <w:color w:val="000000" w:themeColor="text1"/>
                    </w:rPr>
                    <m:t>1,…,</m:t>
                  </m:r>
                  <m:sSub>
                    <m:sSubPr>
                      <m:ctrlPr>
                        <w:rPr>
                          <w:rFonts w:ascii="Cambria Math" w:hAnsi="Cambria Math" w:cs="Times"/>
                          <w:color w:val="000000" w:themeColor="text1"/>
                        </w:rPr>
                      </m:ctrlPr>
                    </m:sSubPr>
                    <m:e>
                      <m:r>
                        <w:rPr>
                          <w:rFonts w:ascii="Cambria Math" w:hAnsi="Cambria Math" w:cs="Times"/>
                          <w:color w:val="000000" w:themeColor="text1"/>
                        </w:rPr>
                        <m:t>N</m:t>
                      </m:r>
                    </m:e>
                    <m:sub>
                      <m:r>
                        <m:rPr>
                          <m:sty m:val="p"/>
                        </m:rPr>
                        <w:rPr>
                          <w:rFonts w:ascii="Cambria Math" w:hAnsi="Cambria Math" w:cs="Times"/>
                          <w:color w:val="000000" w:themeColor="text1"/>
                        </w:rPr>
                        <m:t>4</m:t>
                      </m:r>
                    </m:sub>
                  </m:sSub>
                </m:e>
              </m:d>
            </m:oMath>
            <w:r>
              <w:rPr>
                <w:rFonts w:cs="Times"/>
                <w:color w:val="000000" w:themeColor="text1"/>
              </w:rPr>
              <w:t xml:space="preserve">, </w:t>
            </w:r>
            <w:r>
              <w:rPr>
                <w:color w:val="000000" w:themeColor="text1"/>
                <w:lang w:eastAsia="ko-KR"/>
              </w:rPr>
              <w:t xml:space="preserve">SGCS is defined as </w:t>
            </w:r>
          </w:p>
          <w:p w:rsidR="00924299" w:rsidRDefault="00036C73">
            <w:pPr>
              <w:pStyle w:val="aff5"/>
              <w:spacing w:before="0" w:after="0" w:line="240" w:lineRule="auto"/>
              <w:ind w:left="360"/>
              <w:rPr>
                <w:rFonts w:ascii="Arial"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sup>
                    <m:r>
                      <w:rPr>
                        <w:rFonts w:ascii="Cambria Math" w:hAnsi="Cambria Math" w:cs="Arial"/>
                        <w:color w:val="000000" w:themeColor="text1"/>
                      </w:rPr>
                      <m:t>2</m:t>
                    </m:r>
                  </m:sup>
                </m:sSup>
              </m:oMath>
            </m:oMathPara>
          </w:p>
          <w:p w:rsidR="00924299" w:rsidRDefault="00036C73">
            <w:pPr>
              <w:pStyle w:val="aff5"/>
              <w:numPr>
                <w:ilvl w:val="8"/>
                <w:numId w:val="0"/>
              </w:numPr>
              <w:spacing w:before="0" w:after="0" w:line="240" w:lineRule="auto"/>
              <w:ind w:leftChars="400" w:left="800"/>
              <w:rPr>
                <w:rFonts w:eastAsia="等线"/>
                <w:lang w:eastAsia="zh-CN"/>
              </w:rPr>
            </w:pPr>
            <w:r>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m:t>
                  </m:r>
                  <m:r>
                    <m:rPr>
                      <m:sty m:val="bi"/>
                    </m:rPr>
                    <w:rPr>
                      <w:rFonts w:ascii="Cambria Math" w:hAnsi="Cambria Math"/>
                      <w:color w:val="000000" w:themeColor="text1"/>
                    </w:rPr>
                    <m:t>i</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Pr>
                <w:rFonts w:eastAsiaTheme="minorEastAsia"/>
                <w:color w:val="000000" w:themeColor="text1"/>
                <w:lang w:eastAsia="ko-KR"/>
              </w:rPr>
              <w:t xml:space="preserve"> is the predicted </w:t>
            </w:r>
            <w:r>
              <w:rPr>
                <w:rFonts w:eastAsiaTheme="minorEastAsia" w:hint="eastAsia"/>
                <w:color w:val="000000" w:themeColor="text1"/>
                <w:lang w:val="en-US" w:eastAsia="zh-CN"/>
              </w:rPr>
              <w:t xml:space="preserve">precoder represented by PMI used for inference for </w:t>
            </w:r>
            <w:r>
              <w:rPr>
                <w:rFonts w:eastAsiaTheme="minorEastAsia" w:hint="eastAsia"/>
                <w:i/>
                <w:iCs/>
                <w:color w:val="000000" w:themeColor="text1"/>
                <w:lang w:val="en-US" w:eastAsia="zh-CN"/>
              </w:rPr>
              <w:t>l</w:t>
            </w:r>
            <w:r>
              <w:rPr>
                <w:rFonts w:eastAsiaTheme="minorEastAsia"/>
                <w:i/>
                <w:color w:val="000000" w:themeColor="text1"/>
                <w:lang w:eastAsia="ko-KR"/>
              </w:rPr>
              <w:t>-</w:t>
            </w:r>
            <w:proofErr w:type="spellStart"/>
            <w:r>
              <w:rPr>
                <w:rFonts w:eastAsiaTheme="minorEastAsia"/>
                <w:i/>
                <w:color w:val="000000" w:themeColor="text1"/>
                <w:lang w:eastAsia="ko-KR"/>
              </w:rPr>
              <w:t>th</w:t>
            </w:r>
            <w:proofErr w:type="spellEnd"/>
            <w:r>
              <w:rPr>
                <w:rFonts w:eastAsiaTheme="minorEastAsia"/>
                <w:i/>
                <w:color w:val="000000" w:themeColor="text1"/>
                <w:lang w:eastAsia="ko-KR"/>
              </w:rPr>
              <w:t xml:space="preserve"> </w:t>
            </w:r>
            <w:r>
              <w:rPr>
                <w:rFonts w:eastAsiaTheme="minorEastAsia"/>
                <w:color w:val="000000" w:themeColor="text1"/>
                <w:lang w:eastAsia="ko-KR"/>
              </w:rPr>
              <w:t>layer</w:t>
            </w:r>
            <w:r>
              <w:rPr>
                <w:rFonts w:eastAsiaTheme="minorEastAsia" w:hint="eastAsia"/>
                <w:color w:val="000000" w:themeColor="text1"/>
                <w:lang w:val="en-US" w:eastAsia="zh-CN"/>
              </w:rPr>
              <w:t>,</w:t>
            </w:r>
            <w:r>
              <w:rPr>
                <w:rFonts w:eastAsiaTheme="minorEastAsia"/>
                <w:color w:val="000000" w:themeColor="text1"/>
                <w:lang w:eastAsia="ko-KR"/>
              </w:rPr>
              <w:t xml:space="preserve"> </w:t>
            </w:r>
            <w:r>
              <w:rPr>
                <w:rFonts w:eastAsiaTheme="minorEastAsia"/>
                <w:i/>
                <w:iCs/>
                <w:color w:val="000000" w:themeColor="text1"/>
                <w:lang w:eastAsia="ko-KR"/>
              </w:rPr>
              <w:t>n</w:t>
            </w:r>
            <w:r>
              <w:rPr>
                <w:rFonts w:eastAsiaTheme="minorEastAsia"/>
                <w:i/>
                <w:iCs/>
                <w:color w:val="000000" w:themeColor="text1"/>
                <w:vertAlign w:val="subscript"/>
                <w:lang w:eastAsia="ko-KR"/>
              </w:rPr>
              <w:t>3</w:t>
            </w:r>
            <w:r>
              <w:rPr>
                <w:rFonts w:eastAsiaTheme="minorEastAsia"/>
                <w:color w:val="000000" w:themeColor="text1"/>
                <w:lang w:eastAsia="ko-KR"/>
              </w:rPr>
              <w:t xml:space="preserve">-th </w:t>
            </w:r>
            <w:proofErr w:type="spellStart"/>
            <w:r>
              <w:rPr>
                <w:rFonts w:eastAsiaTheme="minorEastAsia"/>
                <w:color w:val="000000" w:themeColor="text1"/>
                <w:lang w:eastAsia="ko-KR"/>
              </w:rPr>
              <w:t>subband</w:t>
            </w:r>
            <w:proofErr w:type="spellEnd"/>
            <w:r>
              <w:rPr>
                <w:rFonts w:eastAsiaTheme="minorEastAsia"/>
                <w:color w:val="000000" w:themeColor="text1"/>
                <w:lang w:eastAsia="ko-KR"/>
              </w:rPr>
              <w:t xml:space="preserve">, </w:t>
            </w:r>
            <w:r>
              <w:rPr>
                <w:rFonts w:eastAsiaTheme="minorEastAsia"/>
                <w:i/>
                <w:iCs/>
                <w:color w:val="000000" w:themeColor="text1"/>
                <w:lang w:eastAsia="ko-KR"/>
              </w:rPr>
              <w:t>n</w:t>
            </w:r>
            <w:r>
              <w:rPr>
                <w:rFonts w:eastAsiaTheme="minorEastAsia"/>
                <w:i/>
                <w:iCs/>
                <w:color w:val="000000" w:themeColor="text1"/>
                <w:vertAlign w:val="subscript"/>
                <w:lang w:eastAsia="ko-KR"/>
              </w:rPr>
              <w:t>4</w:t>
            </w:r>
            <w:r>
              <w:rPr>
                <w:rFonts w:eastAsiaTheme="minorEastAsia"/>
                <w:color w:val="000000" w:themeColor="text1"/>
                <w:lang w:eastAsia="ko-KR"/>
              </w:rPr>
              <w:t xml:space="preserve">-th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m:t>
                  </m:r>
                  <m:r>
                    <m:rPr>
                      <m:sty m:val="bi"/>
                    </m:rPr>
                    <w:rPr>
                      <w:rFonts w:ascii="Cambria Math" w:hAnsi="Cambria Math"/>
                      <w:color w:val="000000" w:themeColor="text1"/>
                    </w:rPr>
                    <m:t>i</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Pr>
                <w:rFonts w:eastAsiaTheme="minorEastAsia"/>
                <w:color w:val="000000" w:themeColor="text1"/>
                <w:lang w:eastAsia="ko-KR"/>
              </w:rPr>
              <w:t xml:space="preserve"> is the </w:t>
            </w:r>
            <w:r>
              <w:rPr>
                <w:rFonts w:eastAsiaTheme="minorEastAsia" w:hint="eastAsia"/>
                <w:color w:val="000000" w:themeColor="text1"/>
                <w:lang w:val="en-US" w:eastAsia="zh-CN"/>
              </w:rPr>
              <w:t>precoder represented by</w:t>
            </w:r>
            <w:r>
              <w:rPr>
                <w:rFonts w:eastAsiaTheme="minorEastAsia" w:hint="eastAsia"/>
                <w:color w:val="000000" w:themeColor="text1"/>
                <w:lang w:val="en-US" w:eastAsia="zh-CN"/>
              </w:rPr>
              <w:t xml:space="preserve"> PMI used for</w:t>
            </w:r>
            <w:r>
              <w:rPr>
                <w:rFonts w:eastAsiaTheme="minorEastAsia"/>
                <w:color w:val="000000" w:themeColor="text1"/>
                <w:lang w:eastAsia="ko-KR"/>
              </w:rPr>
              <w:t xml:space="preserve"> ground-truth </w:t>
            </w:r>
            <w:r>
              <w:rPr>
                <w:rFonts w:eastAsiaTheme="minorEastAsia" w:hint="eastAsia"/>
                <w:color w:val="000000" w:themeColor="text1"/>
                <w:lang w:val="en-US" w:eastAsia="zh-CN"/>
              </w:rPr>
              <w:t xml:space="preserve">CSI for </w:t>
            </w:r>
            <w:r>
              <w:rPr>
                <w:rFonts w:eastAsiaTheme="minorEastAsia" w:hint="eastAsia"/>
                <w:i/>
                <w:iCs/>
                <w:color w:val="000000" w:themeColor="text1"/>
                <w:lang w:val="en-US" w:eastAsia="zh-CN"/>
              </w:rPr>
              <w:t>l</w:t>
            </w:r>
            <w:r>
              <w:rPr>
                <w:rFonts w:eastAsiaTheme="minorEastAsia"/>
                <w:i/>
                <w:color w:val="000000" w:themeColor="text1"/>
                <w:lang w:eastAsia="ko-KR"/>
              </w:rPr>
              <w:t>-</w:t>
            </w:r>
            <w:proofErr w:type="spellStart"/>
            <w:r>
              <w:rPr>
                <w:rFonts w:eastAsiaTheme="minorEastAsia"/>
                <w:i/>
                <w:color w:val="000000" w:themeColor="text1"/>
                <w:lang w:eastAsia="ko-KR"/>
              </w:rPr>
              <w:t>th</w:t>
            </w:r>
            <w:proofErr w:type="spellEnd"/>
            <w:r>
              <w:rPr>
                <w:rFonts w:eastAsiaTheme="minorEastAsia"/>
                <w:i/>
                <w:color w:val="000000" w:themeColor="text1"/>
                <w:lang w:eastAsia="ko-KR"/>
              </w:rPr>
              <w:t xml:space="preserve"> </w:t>
            </w:r>
            <w:r>
              <w:rPr>
                <w:rFonts w:eastAsiaTheme="minorEastAsia"/>
                <w:color w:val="000000" w:themeColor="text1"/>
                <w:lang w:eastAsia="ko-KR"/>
              </w:rPr>
              <w:t>layer</w:t>
            </w:r>
            <w:r>
              <w:rPr>
                <w:rFonts w:eastAsiaTheme="minorEastAsia" w:hint="eastAsia"/>
                <w:color w:val="000000" w:themeColor="text1"/>
                <w:lang w:val="en-US" w:eastAsia="zh-CN"/>
              </w:rPr>
              <w:t>,</w:t>
            </w:r>
            <w:r>
              <w:rPr>
                <w:rFonts w:eastAsiaTheme="minorEastAsia"/>
                <w:color w:val="000000" w:themeColor="text1"/>
                <w:lang w:eastAsia="ko-KR"/>
              </w:rPr>
              <w:t xml:space="preserve"> </w:t>
            </w:r>
            <w:r>
              <w:rPr>
                <w:rFonts w:eastAsiaTheme="minorEastAsia"/>
                <w:i/>
                <w:iCs/>
                <w:color w:val="000000" w:themeColor="text1"/>
                <w:lang w:eastAsia="ko-KR"/>
              </w:rPr>
              <w:t>n</w:t>
            </w:r>
            <w:r>
              <w:rPr>
                <w:rFonts w:eastAsiaTheme="minorEastAsia"/>
                <w:i/>
                <w:iCs/>
                <w:color w:val="000000" w:themeColor="text1"/>
                <w:vertAlign w:val="subscript"/>
                <w:lang w:eastAsia="ko-KR"/>
              </w:rPr>
              <w:t>3</w:t>
            </w:r>
            <w:r>
              <w:rPr>
                <w:rFonts w:eastAsiaTheme="minorEastAsia"/>
                <w:color w:val="000000" w:themeColor="text1"/>
                <w:lang w:eastAsia="ko-KR"/>
              </w:rPr>
              <w:t xml:space="preserve">-th </w:t>
            </w:r>
            <w:proofErr w:type="spellStart"/>
            <w:r>
              <w:rPr>
                <w:rFonts w:eastAsiaTheme="minorEastAsia"/>
                <w:color w:val="000000" w:themeColor="text1"/>
                <w:lang w:eastAsia="ko-KR"/>
              </w:rPr>
              <w:t>subband</w:t>
            </w:r>
            <w:proofErr w:type="spellEnd"/>
            <w:r>
              <w:rPr>
                <w:rFonts w:eastAsiaTheme="minorEastAsia"/>
                <w:color w:val="000000" w:themeColor="text1"/>
                <w:lang w:eastAsia="ko-KR"/>
              </w:rPr>
              <w:t xml:space="preserve">, </w:t>
            </w:r>
            <w:r>
              <w:rPr>
                <w:rFonts w:eastAsiaTheme="minorEastAsia"/>
                <w:i/>
                <w:iCs/>
                <w:color w:val="000000" w:themeColor="text1"/>
                <w:lang w:eastAsia="ko-KR"/>
              </w:rPr>
              <w:t>n</w:t>
            </w:r>
            <w:r>
              <w:rPr>
                <w:rFonts w:eastAsiaTheme="minorEastAsia"/>
                <w:i/>
                <w:iCs/>
                <w:color w:val="000000" w:themeColor="text1"/>
                <w:vertAlign w:val="subscript"/>
                <w:lang w:eastAsia="ko-KR"/>
              </w:rPr>
              <w:t>4</w:t>
            </w:r>
            <w:r>
              <w:rPr>
                <w:rFonts w:eastAsiaTheme="minorEastAsia"/>
                <w:color w:val="000000" w:themeColor="text1"/>
                <w:lang w:eastAsia="ko-KR"/>
              </w:rPr>
              <w:t>-th prediction instance</w:t>
            </w:r>
          </w:p>
          <w:p w:rsidR="00924299" w:rsidRDefault="00036C73">
            <w:pPr>
              <w:spacing w:before="0" w:after="0" w:line="240" w:lineRule="auto"/>
              <w:rPr>
                <w:lang w:eastAsia="ko-KR"/>
              </w:rPr>
            </w:pPr>
            <w:r>
              <w:rPr>
                <w:rFonts w:eastAsia="等线" w:hint="eastAsia"/>
                <w:lang w:eastAsia="zh-CN"/>
              </w:rPr>
              <w:t>Note: How to handle layer mapping mismatch, if any, is up to UE implementation</w:t>
            </w:r>
          </w:p>
          <w:p w:rsidR="00924299" w:rsidRDefault="00924299">
            <w:pPr>
              <w:pStyle w:val="aff5"/>
              <w:numPr>
                <w:ilvl w:val="255"/>
                <w:numId w:val="0"/>
              </w:numPr>
              <w:spacing w:before="0" w:after="0" w:line="240" w:lineRule="auto"/>
              <w:contextualSpacing/>
              <w:rPr>
                <w:rFonts w:eastAsia="等线"/>
                <w:b/>
                <w:bCs/>
                <w:highlight w:val="green"/>
                <w:lang w:eastAsia="zh-CN"/>
              </w:rPr>
            </w:pPr>
          </w:p>
          <w:p w:rsidR="00924299" w:rsidRDefault="00036C73">
            <w:pPr>
              <w:spacing w:before="0" w:after="0" w:line="240" w:lineRule="auto"/>
              <w:rPr>
                <w:rFonts w:eastAsia="等线"/>
                <w:highlight w:val="green"/>
                <w:lang w:eastAsia="zh-CN"/>
              </w:rPr>
            </w:pPr>
            <w:r>
              <w:rPr>
                <w:rFonts w:eastAsia="等线" w:hint="eastAsia"/>
                <w:highlight w:val="green"/>
                <w:lang w:eastAsia="zh-CN"/>
              </w:rPr>
              <w:t>Agreement</w:t>
            </w:r>
          </w:p>
          <w:p w:rsidR="00924299" w:rsidRDefault="00036C73">
            <w:pPr>
              <w:spacing w:before="0" w:after="0" w:line="240" w:lineRule="auto"/>
            </w:pPr>
            <w:r>
              <w:t xml:space="preserve">For CSI prediction using UE-side model, for reporting contents of UE assisted performance monitoring, down-select one alternative by RAN1#121. </w:t>
            </w:r>
          </w:p>
          <w:p w:rsidR="00924299" w:rsidRDefault="00036C73">
            <w:pPr>
              <w:pStyle w:val="aff5"/>
              <w:numPr>
                <w:ilvl w:val="0"/>
                <w:numId w:val="21"/>
              </w:numPr>
              <w:spacing w:before="0" w:after="0" w:line="240" w:lineRule="auto"/>
              <w:rPr>
                <w:lang w:eastAsia="ko-KR"/>
              </w:rPr>
            </w:pPr>
            <w:r>
              <w:rPr>
                <w:lang w:eastAsia="ko-KR"/>
              </w:rPr>
              <w:t xml:space="preserve">Alt 1: </w:t>
            </w:r>
            <w:r>
              <w:rPr>
                <w:rFonts w:eastAsia="等线" w:hint="eastAsia"/>
              </w:rPr>
              <w:t xml:space="preserve">one SGCS is </w:t>
            </w:r>
            <w:r>
              <w:rPr>
                <w:lang w:eastAsia="ko-KR"/>
              </w:rPr>
              <w:t>calculated based on predicted CSI</w:t>
            </w:r>
            <w:r>
              <w:rPr>
                <w:rFonts w:eastAsia="等线" w:hint="eastAsia"/>
              </w:rPr>
              <w:t xml:space="preserve"> for one inference reporting</w:t>
            </w:r>
            <w:r>
              <w:rPr>
                <w:lang w:eastAsia="ko-KR"/>
              </w:rPr>
              <w:t>, ground truth CSI</w:t>
            </w:r>
          </w:p>
          <w:p w:rsidR="00924299" w:rsidRDefault="00036C73">
            <w:pPr>
              <w:pStyle w:val="aff5"/>
              <w:numPr>
                <w:ilvl w:val="0"/>
                <w:numId w:val="21"/>
              </w:numPr>
              <w:spacing w:before="0" w:after="0" w:line="240" w:lineRule="auto"/>
              <w:rPr>
                <w:lang w:eastAsia="ko-KR"/>
              </w:rPr>
            </w:pPr>
            <w:r>
              <w:rPr>
                <w:rFonts w:hint="eastAsia"/>
                <w:lang w:eastAsia="ko-KR"/>
              </w:rPr>
              <w:t>A</w:t>
            </w:r>
            <w:r>
              <w:rPr>
                <w:lang w:eastAsia="ko-KR"/>
              </w:rPr>
              <w:t xml:space="preserve">lt 2: </w:t>
            </w:r>
            <w:r>
              <w:rPr>
                <w:rFonts w:eastAsia="等线" w:hint="eastAsia"/>
              </w:rPr>
              <w:t>one SG</w:t>
            </w:r>
            <w:r>
              <w:rPr>
                <w:rFonts w:eastAsia="等线" w:hint="eastAsia"/>
              </w:rPr>
              <w:t xml:space="preserve">CS is calculated based </w:t>
            </w:r>
            <w:r>
              <w:rPr>
                <w:lang w:eastAsia="ko-KR"/>
              </w:rPr>
              <w:t>on predicted CSI</w:t>
            </w:r>
            <w:r>
              <w:rPr>
                <w:rFonts w:eastAsia="等线" w:hint="eastAsia"/>
              </w:rPr>
              <w:t xml:space="preserve"> for one inference reporting</w:t>
            </w:r>
            <w:r>
              <w:rPr>
                <w:lang w:eastAsia="ko-KR"/>
              </w:rPr>
              <w:t xml:space="preserve">, </w:t>
            </w:r>
            <w:r>
              <w:rPr>
                <w:rFonts w:eastAsia="等线" w:hint="eastAsia"/>
              </w:rPr>
              <w:t xml:space="preserve">and </w:t>
            </w:r>
            <w:r>
              <w:rPr>
                <w:lang w:eastAsia="ko-KR"/>
              </w:rPr>
              <w:t>ground truth CSI</w:t>
            </w:r>
            <w:r>
              <w:rPr>
                <w:rFonts w:eastAsia="等线" w:hint="eastAsia"/>
              </w:rPr>
              <w:t xml:space="preserve">, another SGCS is </w:t>
            </w:r>
            <w:r>
              <w:rPr>
                <w:lang w:eastAsia="ko-KR"/>
              </w:rPr>
              <w:t>based on ground truth CSI a</w:t>
            </w:r>
            <w:r>
              <w:rPr>
                <w:rFonts w:eastAsia="等线"/>
              </w:rPr>
              <w:t xml:space="preserve">nd </w:t>
            </w:r>
            <w:r>
              <w:rPr>
                <w:rFonts w:eastAsia="等线" w:hint="eastAsia"/>
              </w:rPr>
              <w:t>CSI (non-predicted)</w:t>
            </w:r>
            <w:r>
              <w:rPr>
                <w:rFonts w:eastAsia="等线"/>
              </w:rPr>
              <w:t xml:space="preserve"> </w:t>
            </w:r>
            <w:r>
              <w:rPr>
                <w:rFonts w:eastAsia="等线" w:hint="eastAsia"/>
              </w:rPr>
              <w:t xml:space="preserve">corresponding to the latest CSI-RS </w:t>
            </w:r>
            <w:r>
              <w:rPr>
                <w:rFonts w:eastAsia="等线"/>
              </w:rPr>
              <w:t>transmission</w:t>
            </w:r>
            <w:r>
              <w:rPr>
                <w:rFonts w:eastAsia="等线" w:hint="eastAsia"/>
              </w:rPr>
              <w:t xml:space="preserve"> </w:t>
            </w:r>
            <w:r>
              <w:rPr>
                <w:rFonts w:eastAsia="等线"/>
              </w:rPr>
              <w:t>occasion</w:t>
            </w:r>
            <w:r>
              <w:rPr>
                <w:rFonts w:eastAsia="等线" w:hint="eastAsia"/>
              </w:rPr>
              <w:t xml:space="preserve"> not later than CSI reference resource of the inference reporting instance.</w:t>
            </w:r>
          </w:p>
          <w:p w:rsidR="00924299" w:rsidRDefault="00036C73">
            <w:pPr>
              <w:pStyle w:val="aff5"/>
              <w:numPr>
                <w:ilvl w:val="0"/>
                <w:numId w:val="21"/>
              </w:numPr>
              <w:spacing w:before="0" w:after="0" w:line="240" w:lineRule="auto"/>
              <w:rPr>
                <w:lang w:eastAsia="ko-KR"/>
              </w:rPr>
            </w:pPr>
            <w:r>
              <w:rPr>
                <w:lang w:eastAsia="ko-KR"/>
              </w:rPr>
              <w:t xml:space="preserve">Alt 3: statistic of reporting contents (e.g., mean, x% CDF of SGCS values) of inference reporting instances within configured monitoring window </w:t>
            </w:r>
          </w:p>
          <w:p w:rsidR="00924299" w:rsidRDefault="00036C73">
            <w:pPr>
              <w:pStyle w:val="aff5"/>
              <w:numPr>
                <w:ilvl w:val="1"/>
                <w:numId w:val="21"/>
              </w:numPr>
              <w:spacing w:before="0" w:after="0" w:line="240" w:lineRule="auto"/>
              <w:rPr>
                <w:lang w:eastAsia="ko-KR"/>
              </w:rPr>
            </w:pPr>
            <w:r>
              <w:rPr>
                <w:lang w:eastAsia="ko-KR"/>
              </w:rPr>
              <w:t>Monitoring window can be configured</w:t>
            </w:r>
            <w:r>
              <w:rPr>
                <w:lang w:eastAsia="ko-KR"/>
              </w:rPr>
              <w:t xml:space="preserve"> by NW </w:t>
            </w:r>
          </w:p>
          <w:p w:rsidR="00924299" w:rsidRDefault="00036C73">
            <w:pPr>
              <w:pStyle w:val="aff5"/>
              <w:numPr>
                <w:ilvl w:val="2"/>
                <w:numId w:val="21"/>
              </w:numPr>
              <w:spacing w:before="0" w:after="0" w:line="240" w:lineRule="auto"/>
              <w:rPr>
                <w:lang w:eastAsia="ko-KR"/>
              </w:rPr>
            </w:pPr>
            <w:r>
              <w:rPr>
                <w:rFonts w:hint="eastAsia"/>
                <w:lang w:eastAsia="ko-KR"/>
              </w:rPr>
              <w:t>F</w:t>
            </w:r>
            <w:r>
              <w:rPr>
                <w:lang w:eastAsia="ko-KR"/>
              </w:rPr>
              <w:t>FS on signalling details</w:t>
            </w:r>
          </w:p>
          <w:p w:rsidR="00924299" w:rsidRDefault="00036C73">
            <w:pPr>
              <w:pStyle w:val="aff5"/>
              <w:numPr>
                <w:ilvl w:val="0"/>
                <w:numId w:val="21"/>
              </w:numPr>
              <w:spacing w:before="0" w:after="0" w:line="240" w:lineRule="auto"/>
              <w:rPr>
                <w:lang w:eastAsia="ko-KR"/>
              </w:rPr>
            </w:pPr>
            <w:r>
              <w:rPr>
                <w:rFonts w:hint="eastAsia"/>
                <w:lang w:eastAsia="ko-KR"/>
              </w:rPr>
              <w:t>F</w:t>
            </w:r>
            <w:r>
              <w:rPr>
                <w:lang w:eastAsia="ko-KR"/>
              </w:rPr>
              <w:t>FS on whether to report per prediction instance, selected prediction instance(s), averaged over prediction instances</w:t>
            </w:r>
          </w:p>
          <w:p w:rsidR="00924299" w:rsidRDefault="00036C73">
            <w:pPr>
              <w:pStyle w:val="aff5"/>
              <w:numPr>
                <w:ilvl w:val="0"/>
                <w:numId w:val="21"/>
              </w:numPr>
              <w:spacing w:before="0" w:after="0" w:line="240" w:lineRule="auto"/>
              <w:rPr>
                <w:lang w:eastAsia="ko-KR"/>
              </w:rPr>
            </w:pPr>
            <w:r>
              <w:rPr>
                <w:rFonts w:hint="eastAsia"/>
                <w:lang w:eastAsia="ko-KR"/>
              </w:rPr>
              <w:lastRenderedPageBreak/>
              <w:t>F</w:t>
            </w:r>
            <w:r>
              <w:rPr>
                <w:lang w:eastAsia="ko-KR"/>
              </w:rPr>
              <w:t xml:space="preserve">FS on report frequency granularity (e.g., per wideband or per </w:t>
            </w:r>
            <w:proofErr w:type="spellStart"/>
            <w:r>
              <w:rPr>
                <w:lang w:eastAsia="ko-KR"/>
              </w:rPr>
              <w:t>subband</w:t>
            </w:r>
            <w:proofErr w:type="spellEnd"/>
            <w:r>
              <w:rPr>
                <w:lang w:eastAsia="ko-KR"/>
              </w:rPr>
              <w:t xml:space="preserve"> or averaged over </w:t>
            </w:r>
            <w:proofErr w:type="spellStart"/>
            <w:r>
              <w:rPr>
                <w:lang w:eastAsia="ko-KR"/>
              </w:rPr>
              <w:t>subband</w:t>
            </w:r>
            <w:proofErr w:type="spellEnd"/>
            <w:r>
              <w:rPr>
                <w:lang w:eastAsia="ko-KR"/>
              </w:rPr>
              <w:t xml:space="preserve"> or </w:t>
            </w:r>
            <w:r>
              <w:rPr>
                <w:lang w:eastAsia="ko-KR"/>
              </w:rPr>
              <w:t xml:space="preserve">selected </w:t>
            </w:r>
            <w:proofErr w:type="spellStart"/>
            <w:r>
              <w:rPr>
                <w:lang w:eastAsia="ko-KR"/>
              </w:rPr>
              <w:t>subband</w:t>
            </w:r>
            <w:proofErr w:type="spellEnd"/>
            <w:r>
              <w:rPr>
                <w:lang w:eastAsia="ko-KR"/>
              </w:rPr>
              <w:t>)</w:t>
            </w:r>
          </w:p>
          <w:p w:rsidR="00924299" w:rsidRDefault="00036C73">
            <w:pPr>
              <w:pStyle w:val="aff5"/>
              <w:numPr>
                <w:ilvl w:val="0"/>
                <w:numId w:val="21"/>
              </w:numPr>
              <w:spacing w:before="0" w:after="0" w:line="240" w:lineRule="auto"/>
              <w:rPr>
                <w:lang w:eastAsia="ko-KR"/>
              </w:rPr>
            </w:pPr>
            <w:r>
              <w:rPr>
                <w:rFonts w:hint="eastAsia"/>
                <w:lang w:eastAsia="ko-KR"/>
              </w:rPr>
              <w:t>F</w:t>
            </w:r>
            <w:r>
              <w:rPr>
                <w:lang w:eastAsia="ko-KR"/>
              </w:rPr>
              <w:t>FS on whether to report per layer, the first layer, averaged over layer</w:t>
            </w:r>
          </w:p>
          <w:p w:rsidR="00924299" w:rsidRDefault="00036C73">
            <w:pPr>
              <w:pStyle w:val="aff5"/>
              <w:numPr>
                <w:ilvl w:val="0"/>
                <w:numId w:val="21"/>
              </w:numPr>
              <w:spacing w:before="0" w:after="0" w:line="240" w:lineRule="auto"/>
              <w:rPr>
                <w:lang w:eastAsia="ko-KR"/>
              </w:rPr>
            </w:pPr>
            <w:r>
              <w:rPr>
                <w:rFonts w:hint="eastAsia"/>
                <w:lang w:eastAsia="ko-KR"/>
              </w:rPr>
              <w:t>F</w:t>
            </w:r>
            <w:r>
              <w:rPr>
                <w:lang w:eastAsia="ko-KR"/>
              </w:rPr>
              <w:t>FS on how to quantize and report mechanism</w:t>
            </w:r>
          </w:p>
          <w:p w:rsidR="00924299" w:rsidRDefault="00924299">
            <w:pPr>
              <w:pStyle w:val="aff5"/>
              <w:numPr>
                <w:ilvl w:val="255"/>
                <w:numId w:val="0"/>
              </w:numPr>
              <w:spacing w:before="0" w:after="0" w:line="240" w:lineRule="auto"/>
              <w:contextualSpacing/>
              <w:rPr>
                <w:rFonts w:eastAsia="等线"/>
                <w:b/>
                <w:bCs/>
                <w:highlight w:val="green"/>
                <w:lang w:eastAsia="zh-CN"/>
              </w:rPr>
            </w:pPr>
          </w:p>
          <w:p w:rsidR="00924299" w:rsidRDefault="00036C73">
            <w:pPr>
              <w:spacing w:before="0" w:after="0" w:line="240" w:lineRule="auto"/>
              <w:rPr>
                <w:rFonts w:eastAsia="等线"/>
                <w:highlight w:val="green"/>
                <w:lang w:eastAsia="zh-CN"/>
              </w:rPr>
            </w:pPr>
            <w:r>
              <w:rPr>
                <w:rFonts w:eastAsia="等线" w:hint="eastAsia"/>
                <w:highlight w:val="green"/>
                <w:lang w:eastAsia="zh-CN"/>
              </w:rPr>
              <w:t>Agreement</w:t>
            </w:r>
          </w:p>
          <w:p w:rsidR="00924299" w:rsidRDefault="00036C73">
            <w:pPr>
              <w:spacing w:before="0" w:after="0" w:line="240" w:lineRule="auto"/>
              <w:rPr>
                <w:rFonts w:eastAsia="等线"/>
                <w:lang w:eastAsia="ko-KR"/>
              </w:rPr>
            </w:pPr>
            <w:r>
              <w:rPr>
                <w:rFonts w:eastAsia="等线" w:hint="eastAsia"/>
                <w:lang w:eastAsia="ko-KR"/>
              </w:rPr>
              <w:t>F</w:t>
            </w:r>
            <w:r>
              <w:rPr>
                <w:rFonts w:eastAsia="等线"/>
                <w:lang w:eastAsia="ko-KR"/>
              </w:rPr>
              <w:t xml:space="preserve">or CSI prediction using UE side model, for inference, </w:t>
            </w:r>
            <w:r>
              <w:rPr>
                <w:rFonts w:eastAsia="等线" w:hint="eastAsia"/>
                <w:lang w:eastAsia="ko-KR"/>
              </w:rPr>
              <w:t>c</w:t>
            </w:r>
            <w:r>
              <w:rPr>
                <w:rFonts w:eastAsia="等线"/>
                <w:lang w:eastAsia="ko-KR"/>
              </w:rPr>
              <w:t>onsider following options for potential down selection</w:t>
            </w:r>
          </w:p>
          <w:p w:rsidR="00924299" w:rsidRDefault="00036C73">
            <w:pPr>
              <w:pStyle w:val="aff5"/>
              <w:numPr>
                <w:ilvl w:val="0"/>
                <w:numId w:val="22"/>
              </w:numPr>
              <w:spacing w:before="0" w:after="0" w:line="240" w:lineRule="auto"/>
              <w:rPr>
                <w:rFonts w:eastAsia="等线"/>
                <w:lang w:eastAsia="ko-KR"/>
              </w:rPr>
            </w:pPr>
            <w:r>
              <w:rPr>
                <w:rFonts w:eastAsia="等线" w:hint="eastAsia"/>
                <w:lang w:eastAsia="ko-KR"/>
              </w:rPr>
              <w:t>O</w:t>
            </w:r>
            <w:r>
              <w:rPr>
                <w:rFonts w:eastAsia="等线"/>
                <w:lang w:eastAsia="ko-KR"/>
              </w:rPr>
              <w:t>ption 1: only dedicated AI/ML PU (O</w:t>
            </w:r>
            <w:r>
              <w:rPr>
                <w:rFonts w:eastAsia="等线"/>
                <w:vertAlign w:val="subscript"/>
                <w:lang w:eastAsia="ko-KR"/>
              </w:rPr>
              <w:t>APU</w:t>
            </w:r>
            <w:r>
              <w:rPr>
                <w:rFonts w:eastAsia="等线"/>
                <w:lang w:eastAsia="ko-KR"/>
              </w:rPr>
              <w:t>) is occupied</w:t>
            </w:r>
          </w:p>
          <w:p w:rsidR="00924299" w:rsidRDefault="00036C73">
            <w:pPr>
              <w:pStyle w:val="aff5"/>
              <w:numPr>
                <w:ilvl w:val="0"/>
                <w:numId w:val="22"/>
              </w:numPr>
              <w:spacing w:before="0" w:after="0" w:line="240" w:lineRule="auto"/>
              <w:rPr>
                <w:rFonts w:eastAsia="等线"/>
                <w:lang w:eastAsia="ko-KR"/>
              </w:rPr>
            </w:pPr>
            <w:r>
              <w:rPr>
                <w:rFonts w:eastAsia="等线" w:hint="eastAsia"/>
                <w:lang w:eastAsia="ko-KR"/>
              </w:rPr>
              <w:t>O</w:t>
            </w:r>
            <w:r>
              <w:rPr>
                <w:rFonts w:eastAsia="等线"/>
                <w:lang w:eastAsia="ko-KR"/>
              </w:rPr>
              <w:t>ption 2: only legacy CPU (O</w:t>
            </w:r>
            <w:r>
              <w:rPr>
                <w:rFonts w:eastAsia="等线"/>
                <w:vertAlign w:val="subscript"/>
                <w:lang w:eastAsia="ko-KR"/>
              </w:rPr>
              <w:t>CPU</w:t>
            </w:r>
            <w:r>
              <w:rPr>
                <w:rFonts w:eastAsia="等线"/>
                <w:lang w:eastAsia="ko-KR"/>
              </w:rPr>
              <w:t>) is occupied</w:t>
            </w:r>
          </w:p>
          <w:p w:rsidR="00924299" w:rsidRDefault="00036C73">
            <w:pPr>
              <w:pStyle w:val="aff5"/>
              <w:numPr>
                <w:ilvl w:val="0"/>
                <w:numId w:val="22"/>
              </w:numPr>
              <w:spacing w:before="0" w:after="0" w:line="240" w:lineRule="auto"/>
            </w:pPr>
            <w:r>
              <w:rPr>
                <w:rFonts w:eastAsia="等线" w:hint="eastAsia"/>
                <w:lang w:eastAsia="ko-KR"/>
              </w:rPr>
              <w:t>O</w:t>
            </w:r>
            <w:r>
              <w:rPr>
                <w:rFonts w:eastAsia="等线"/>
                <w:lang w:eastAsia="ko-KR"/>
              </w:rPr>
              <w:t>ption 3: both dedicated AI/ML PU (O</w:t>
            </w:r>
            <w:r>
              <w:rPr>
                <w:rFonts w:eastAsia="等线"/>
                <w:vertAlign w:val="subscript"/>
                <w:lang w:eastAsia="ko-KR"/>
              </w:rPr>
              <w:t>APU</w:t>
            </w:r>
            <w:r>
              <w:rPr>
                <w:rFonts w:eastAsia="等线"/>
                <w:lang w:eastAsia="ko-KR"/>
              </w:rPr>
              <w:t>) and legacy CPU (O</w:t>
            </w:r>
            <w:r>
              <w:rPr>
                <w:rFonts w:eastAsia="等线"/>
                <w:vertAlign w:val="subscript"/>
                <w:lang w:eastAsia="ko-KR"/>
              </w:rPr>
              <w:t>CPU</w:t>
            </w:r>
            <w:r>
              <w:rPr>
                <w:rFonts w:eastAsia="等线"/>
                <w:lang w:eastAsia="ko-KR"/>
              </w:rPr>
              <w:t>) are occupied</w:t>
            </w:r>
          </w:p>
          <w:p w:rsidR="00924299" w:rsidRDefault="00036C73">
            <w:pPr>
              <w:pStyle w:val="aff5"/>
              <w:numPr>
                <w:ilvl w:val="0"/>
                <w:numId w:val="22"/>
              </w:numPr>
              <w:spacing w:before="0" w:after="0" w:line="240" w:lineRule="auto"/>
            </w:pPr>
            <w:r>
              <w:rPr>
                <w:rFonts w:eastAsia="等线" w:hint="eastAsia"/>
                <w:lang w:eastAsia="ko-KR"/>
              </w:rPr>
              <w:t>F</w:t>
            </w:r>
            <w:r>
              <w:rPr>
                <w:rFonts w:eastAsia="等线"/>
                <w:lang w:eastAsia="ko-KR"/>
              </w:rPr>
              <w:t>FS whether O</w:t>
            </w:r>
            <w:r>
              <w:rPr>
                <w:rFonts w:eastAsia="等线"/>
                <w:vertAlign w:val="subscript"/>
                <w:lang w:eastAsia="ko-KR"/>
              </w:rPr>
              <w:t xml:space="preserve">APU </w:t>
            </w:r>
            <w:r>
              <w:rPr>
                <w:rFonts w:eastAsia="等线"/>
                <w:lang w:eastAsia="ko-KR"/>
              </w:rPr>
              <w:t>and O</w:t>
            </w:r>
            <w:r>
              <w:rPr>
                <w:rFonts w:eastAsia="等线"/>
                <w:vertAlign w:val="subscript"/>
                <w:lang w:eastAsia="ko-KR"/>
              </w:rPr>
              <w:t xml:space="preserve">CPU </w:t>
            </w:r>
            <w:r>
              <w:rPr>
                <w:rFonts w:eastAsia="等线"/>
                <w:lang w:eastAsia="ko-KR"/>
              </w:rPr>
              <w:t>are based on defined rule and/or reported by UE</w:t>
            </w:r>
          </w:p>
          <w:p w:rsidR="00924299" w:rsidRDefault="00036C73">
            <w:pPr>
              <w:pStyle w:val="aff5"/>
              <w:numPr>
                <w:ilvl w:val="0"/>
                <w:numId w:val="22"/>
              </w:numPr>
              <w:spacing w:before="0" w:after="0" w:line="240" w:lineRule="auto"/>
              <w:rPr>
                <w:rFonts w:eastAsia="等线"/>
                <w:lang w:eastAsia="ko-KR"/>
              </w:rPr>
            </w:pPr>
            <w:r>
              <w:rPr>
                <w:rFonts w:eastAsia="等线" w:hint="eastAsia"/>
                <w:lang w:eastAsia="ko-KR"/>
              </w:rPr>
              <w:t>N</w:t>
            </w:r>
            <w:r>
              <w:rPr>
                <w:rFonts w:eastAsia="等线"/>
                <w:lang w:eastAsia="ko-KR"/>
              </w:rPr>
              <w:t>ote: T</w:t>
            </w:r>
            <w:r>
              <w:rPr>
                <w:rFonts w:eastAsia="等线"/>
                <w:lang w:eastAsia="ko-KR"/>
              </w:rPr>
              <w:t xml:space="preserve">he supported option(s) by UE is reported by UE capability, if multiple options are supported. </w:t>
            </w:r>
          </w:p>
          <w:p w:rsidR="00924299" w:rsidRDefault="00036C73">
            <w:pPr>
              <w:spacing w:before="0" w:after="0" w:line="240" w:lineRule="auto"/>
              <w:rPr>
                <w:rFonts w:eastAsia="Malgun Gothic"/>
                <w:kern w:val="24"/>
              </w:rPr>
            </w:pPr>
            <w:r>
              <w:rPr>
                <w:kern w:val="24"/>
              </w:rPr>
              <w:t xml:space="preserve">The total number of dedicated AI/ML PU </w:t>
            </w:r>
            <w:r>
              <w:rPr>
                <w:rFonts w:eastAsia="Malgun Gothic" w:hint="eastAsia"/>
                <w:kern w:val="24"/>
              </w:rPr>
              <w:t xml:space="preserve">for AI/ML </w:t>
            </w:r>
            <w:r>
              <w:rPr>
                <w:kern w:val="24"/>
              </w:rPr>
              <w:t>is reported by UE capability</w:t>
            </w:r>
            <w:r>
              <w:rPr>
                <w:rFonts w:eastAsia="Malgun Gothic"/>
                <w:kern w:val="24"/>
              </w:rPr>
              <w:t xml:space="preserve">. </w:t>
            </w:r>
          </w:p>
          <w:p w:rsidR="00924299" w:rsidRDefault="00036C73">
            <w:pPr>
              <w:pStyle w:val="aff5"/>
              <w:numPr>
                <w:ilvl w:val="255"/>
                <w:numId w:val="0"/>
              </w:numPr>
              <w:spacing w:before="0" w:after="0" w:line="240" w:lineRule="auto"/>
              <w:contextualSpacing/>
              <w:rPr>
                <w:rFonts w:eastAsia="Malgun Gothic"/>
                <w:kern w:val="24"/>
              </w:rPr>
            </w:pPr>
            <w:r>
              <w:rPr>
                <w:rFonts w:eastAsia="Malgun Gothic" w:hint="eastAsia"/>
                <w:kern w:val="24"/>
              </w:rPr>
              <w:t xml:space="preserve">Note: </w:t>
            </w:r>
            <w:r>
              <w:rPr>
                <w:kern w:val="24"/>
              </w:rPr>
              <w:t xml:space="preserve">The total number of </w:t>
            </w:r>
            <w:r>
              <w:rPr>
                <w:rFonts w:eastAsia="Malgun Gothic" w:hint="eastAsia"/>
                <w:kern w:val="24"/>
              </w:rPr>
              <w:t>Use c</w:t>
            </w:r>
            <w:r>
              <w:rPr>
                <w:rFonts w:hint="eastAsia"/>
                <w:kern w:val="24"/>
              </w:rPr>
              <w:t xml:space="preserve">ase specific </w:t>
            </w:r>
            <w:r>
              <w:rPr>
                <w:kern w:val="24"/>
              </w:rPr>
              <w:t>dedicated AI/ML PU</w:t>
            </w:r>
            <w:r>
              <w:rPr>
                <w:rFonts w:eastAsia="Malgun Gothic" w:hint="eastAsia"/>
                <w:kern w:val="24"/>
              </w:rPr>
              <w:t xml:space="preserve"> could be discussed separately</w:t>
            </w:r>
            <w:r>
              <w:rPr>
                <w:rFonts w:eastAsia="Malgun Gothic"/>
                <w:kern w:val="24"/>
              </w:rPr>
              <w:t>.</w:t>
            </w:r>
          </w:p>
          <w:p w:rsidR="00924299" w:rsidRDefault="00924299">
            <w:pPr>
              <w:pStyle w:val="aff5"/>
              <w:numPr>
                <w:ilvl w:val="255"/>
                <w:numId w:val="0"/>
              </w:numPr>
              <w:spacing w:before="0" w:after="0" w:line="240" w:lineRule="auto"/>
              <w:contextualSpacing/>
              <w:rPr>
                <w:rFonts w:eastAsia="Malgun Gothic"/>
                <w:kern w:val="24"/>
              </w:rPr>
            </w:pPr>
          </w:p>
          <w:p w:rsidR="00924299" w:rsidRDefault="00036C73">
            <w:pPr>
              <w:spacing w:before="0" w:after="0" w:line="240" w:lineRule="auto"/>
              <w:rPr>
                <w:rFonts w:eastAsia="等线"/>
                <w:highlight w:val="green"/>
                <w:lang w:eastAsia="zh-CN"/>
              </w:rPr>
            </w:pPr>
            <w:r>
              <w:rPr>
                <w:rFonts w:eastAsia="等线" w:hint="eastAsia"/>
                <w:highlight w:val="green"/>
                <w:lang w:eastAsia="zh-CN"/>
              </w:rPr>
              <w:t>Agreement</w:t>
            </w:r>
          </w:p>
          <w:p w:rsidR="00924299" w:rsidRDefault="00036C73">
            <w:pPr>
              <w:spacing w:before="0" w:after="0" w:line="240" w:lineRule="auto"/>
              <w:rPr>
                <w:lang w:eastAsia="ko-KR"/>
              </w:rPr>
            </w:pPr>
            <w:r>
              <w:rPr>
                <w:lang w:eastAsia="ko-KR"/>
              </w:rPr>
              <w:t>For CSI prediction using UE-side model, at least for inference, introduce new RRC parameter for CSI report configuration to distinguish CSI report of AI-CSI prediction and non-AI CSI prediction.</w:t>
            </w:r>
          </w:p>
          <w:p w:rsidR="00924299" w:rsidRDefault="00036C73">
            <w:pPr>
              <w:pStyle w:val="aff5"/>
              <w:numPr>
                <w:ilvl w:val="0"/>
                <w:numId w:val="23"/>
              </w:numPr>
              <w:spacing w:before="0" w:after="0" w:line="240" w:lineRule="auto"/>
              <w:rPr>
                <w:lang w:eastAsia="ko-KR"/>
              </w:rPr>
            </w:pPr>
            <w:r>
              <w:rPr>
                <w:lang w:eastAsia="ko-KR"/>
              </w:rPr>
              <w:t xml:space="preserve">Note: terminology </w:t>
            </w:r>
            <w:r>
              <w:rPr>
                <w:lang w:eastAsia="ko-KR"/>
              </w:rPr>
              <w:t>of “AI-CSI prediction” and “non-AI CSI prediction” is separate discussion</w:t>
            </w:r>
          </w:p>
          <w:p w:rsidR="00924299" w:rsidRDefault="00036C73">
            <w:pPr>
              <w:pStyle w:val="aff5"/>
              <w:numPr>
                <w:ilvl w:val="0"/>
                <w:numId w:val="23"/>
              </w:numPr>
              <w:spacing w:before="0" w:after="0" w:line="240" w:lineRule="auto"/>
              <w:rPr>
                <w:lang w:eastAsia="ko-KR"/>
              </w:rPr>
            </w:pPr>
            <w:r>
              <w:rPr>
                <w:lang w:eastAsia="ko-KR"/>
              </w:rPr>
              <w:t xml:space="preserve">Detailed parameter name is </w:t>
            </w:r>
            <w:proofErr w:type="spellStart"/>
            <w:r>
              <w:rPr>
                <w:lang w:eastAsia="ko-KR"/>
              </w:rPr>
              <w:t>upto</w:t>
            </w:r>
            <w:proofErr w:type="spellEnd"/>
            <w:r>
              <w:rPr>
                <w:lang w:eastAsia="ko-KR"/>
              </w:rPr>
              <w:t xml:space="preserve"> RAN2</w:t>
            </w:r>
          </w:p>
          <w:p w:rsidR="00924299" w:rsidRDefault="00924299">
            <w:pPr>
              <w:pStyle w:val="aff5"/>
              <w:numPr>
                <w:ilvl w:val="255"/>
                <w:numId w:val="0"/>
              </w:numPr>
              <w:spacing w:before="0" w:after="0" w:line="240" w:lineRule="auto"/>
              <w:contextualSpacing/>
              <w:rPr>
                <w:rFonts w:eastAsia="Times New Roman"/>
                <w:lang w:val="en-US" w:eastAsia="zh-CN"/>
              </w:rPr>
            </w:pPr>
          </w:p>
        </w:tc>
      </w:tr>
    </w:tbl>
    <w:p w:rsidR="00924299" w:rsidRDefault="00036C73">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ince RAN1#121 meeting is the last RAN1 meeting for Rel-19</w:t>
      </w:r>
      <w:r>
        <w:rPr>
          <w:rFonts w:eastAsiaTheme="minorEastAsia" w:hint="eastAsia"/>
          <w:lang w:val="en-US" w:eastAsia="zh-CN"/>
        </w:rPr>
        <w:t xml:space="preserve"> for AI/ML based CSI prediction</w:t>
      </w:r>
      <w:r>
        <w:rPr>
          <w:rFonts w:eastAsiaTheme="minorEastAsia"/>
          <w:lang w:val="en-US" w:eastAsia="zh-CN"/>
        </w:rPr>
        <w:t xml:space="preserve">, </w:t>
      </w:r>
      <w:r>
        <w:rPr>
          <w:rFonts w:eastAsiaTheme="minorEastAsia" w:hint="eastAsia"/>
          <w:lang w:val="en-US" w:eastAsia="zh-CN"/>
        </w:rPr>
        <w:t>fundamental features such as specification support f</w:t>
      </w:r>
      <w:r>
        <w:rPr>
          <w:rFonts w:eastAsiaTheme="minorEastAsia" w:hint="eastAsia"/>
          <w:lang w:val="en-US" w:eastAsia="zh-CN"/>
        </w:rPr>
        <w:t xml:space="preserve">or performance monitoring and PU occupation should be treated with </w:t>
      </w:r>
      <w:proofErr w:type="gramStart"/>
      <w:r>
        <w:rPr>
          <w:rFonts w:eastAsiaTheme="minorEastAsia" w:hint="eastAsia"/>
          <w:lang w:val="en-US" w:eastAsia="zh-CN"/>
        </w:rPr>
        <w:t>first priority</w:t>
      </w:r>
      <w:proofErr w:type="gramEnd"/>
      <w:r>
        <w:rPr>
          <w:rFonts w:eastAsiaTheme="minorEastAsia" w:hint="eastAsia"/>
          <w:lang w:val="en-US" w:eastAsia="zh-CN"/>
        </w:rPr>
        <w:t>. Remaining issues including data collection and CSI processing criteria could be further discussed accordingly to finalize the WI in time.</w:t>
      </w:r>
    </w:p>
    <w:p w:rsidR="00924299" w:rsidRDefault="00036C73">
      <w:pPr>
        <w:pStyle w:val="1"/>
        <w:rPr>
          <w:rFonts w:cs="Arial"/>
          <w:lang w:eastAsia="zh-CN"/>
        </w:rPr>
      </w:pPr>
      <w:bookmarkStart w:id="4" w:name="_Hlk157949570"/>
      <w:r>
        <w:rPr>
          <w:rFonts w:cs="Arial"/>
          <w:lang w:eastAsia="zh-CN"/>
        </w:rPr>
        <w:t xml:space="preserve">Discussion on </w:t>
      </w:r>
      <w:r>
        <w:rPr>
          <w:rFonts w:cs="Arial" w:hint="eastAsia"/>
          <w:lang w:val="en-US" w:eastAsia="zh-CN"/>
        </w:rPr>
        <w:t>NW side additional co</w:t>
      </w:r>
      <w:r>
        <w:rPr>
          <w:rFonts w:cs="Arial" w:hint="eastAsia"/>
          <w:lang w:val="en-US" w:eastAsia="zh-CN"/>
        </w:rPr>
        <w:t>ndition</w:t>
      </w:r>
    </w:p>
    <w:p w:rsidR="00924299" w:rsidRDefault="00036C73">
      <w:pPr>
        <w:pStyle w:val="2"/>
        <w:rPr>
          <w:lang w:eastAsia="zh-CN"/>
        </w:rPr>
      </w:pPr>
      <w:r>
        <w:rPr>
          <w:rFonts w:hint="eastAsia"/>
          <w:lang w:eastAsia="zh-CN"/>
        </w:rPr>
        <w:t>B</w:t>
      </w:r>
      <w:r>
        <w:rPr>
          <w:lang w:eastAsia="zh-CN"/>
        </w:rPr>
        <w:t>ackground</w:t>
      </w:r>
    </w:p>
    <w:p w:rsidR="00924299" w:rsidRDefault="00036C73">
      <w:pPr>
        <w:rPr>
          <w:color w:val="000000" w:themeColor="text1"/>
          <w:lang w:val="en-US" w:eastAsia="zh-CN"/>
        </w:rPr>
      </w:pPr>
      <w:r>
        <w:rPr>
          <w:rFonts w:hint="eastAsia"/>
          <w:color w:val="000000" w:themeColor="text1"/>
          <w:lang w:val="en-US" w:eastAsia="zh-CN"/>
        </w:rPr>
        <w:t xml:space="preserve">In RAN1#120 meeting, there is no consensus about whether the NW side additional condition should be treated in AI/ML CSI prediction. The number of the companies supporting the additional condition is </w:t>
      </w:r>
      <w:proofErr w:type="gramStart"/>
      <w:r>
        <w:rPr>
          <w:color w:val="000000" w:themeColor="text1"/>
          <w:lang w:val="en-US" w:eastAsia="zh-CN"/>
        </w:rPr>
        <w:t>similar to</w:t>
      </w:r>
      <w:proofErr w:type="gramEnd"/>
      <w:r>
        <w:rPr>
          <w:rFonts w:hint="eastAsia"/>
          <w:color w:val="000000" w:themeColor="text1"/>
          <w:lang w:val="en-US" w:eastAsia="zh-CN"/>
        </w:rPr>
        <w:t xml:space="preserve"> the number of the companies refusing it. The potential performance gain by considering the NW side additional condition is </w:t>
      </w:r>
      <w:r>
        <w:rPr>
          <w:color w:val="000000" w:themeColor="text1"/>
          <w:lang w:val="en-US" w:eastAsia="zh-CN"/>
        </w:rPr>
        <w:t>marginal</w:t>
      </w:r>
      <w:r>
        <w:rPr>
          <w:rFonts w:hint="eastAsia"/>
          <w:color w:val="000000" w:themeColor="text1"/>
          <w:lang w:val="en-US" w:eastAsia="zh-CN"/>
        </w:rPr>
        <w:t>, while the simulations show that the consistency issue could be resolved by feeding datasets considering the additional con</w:t>
      </w:r>
      <w:r>
        <w:rPr>
          <w:rFonts w:hint="eastAsia"/>
          <w:color w:val="000000" w:themeColor="text1"/>
          <w:lang w:val="en-US" w:eastAsia="zh-CN"/>
        </w:rPr>
        <w:t>ditions to train the AI/ML models. Therefore, the feature leader suggested in the note that:</w:t>
      </w:r>
    </w:p>
    <w:tbl>
      <w:tblPr>
        <w:tblStyle w:val="afd"/>
        <w:tblW w:w="0" w:type="auto"/>
        <w:tblLook w:val="04A0" w:firstRow="1" w:lastRow="0" w:firstColumn="1" w:lastColumn="0" w:noHBand="0" w:noVBand="1"/>
      </w:tblPr>
      <w:tblGrid>
        <w:gridCol w:w="9629"/>
      </w:tblGrid>
      <w:tr w:rsidR="00924299">
        <w:tc>
          <w:tcPr>
            <w:tcW w:w="9629" w:type="dxa"/>
          </w:tcPr>
          <w:p w:rsidR="00924299" w:rsidRDefault="00036C73">
            <w:pPr>
              <w:tabs>
                <w:tab w:val="center" w:pos="4536"/>
                <w:tab w:val="right" w:pos="7938"/>
                <w:tab w:val="right" w:pos="9639"/>
              </w:tabs>
              <w:spacing w:before="0" w:after="0" w:line="240" w:lineRule="auto"/>
              <w:ind w:right="2"/>
              <w:rPr>
                <w:b/>
                <w:bCs/>
                <w:color w:val="000000" w:themeColor="text1"/>
                <w:highlight w:val="yellow"/>
                <w:lang w:val="en-US" w:eastAsia="zh-CN"/>
              </w:rPr>
            </w:pPr>
            <w:r>
              <w:rPr>
                <w:rFonts w:hint="eastAsia"/>
                <w:b/>
                <w:bCs/>
                <w:color w:val="000000" w:themeColor="text1"/>
                <w:highlight w:val="yellow"/>
                <w:lang w:val="en-US" w:eastAsia="zh-CN"/>
              </w:rPr>
              <w:t>FL note from R1-250</w:t>
            </w:r>
            <w:r>
              <w:rPr>
                <w:rFonts w:hint="eastAsia"/>
                <w:b/>
                <w:bCs/>
                <w:color w:val="000000" w:themeColor="text1"/>
                <w:highlight w:val="yellow"/>
                <w:lang w:val="en-US" w:eastAsia="ko-KR"/>
              </w:rPr>
              <w:t>1626</w:t>
            </w:r>
            <w:r>
              <w:rPr>
                <w:rFonts w:hint="eastAsia"/>
                <w:b/>
                <w:bCs/>
                <w:color w:val="000000" w:themeColor="text1"/>
                <w:highlight w:val="yellow"/>
                <w:lang w:val="en-US" w:eastAsia="zh-CN"/>
              </w:rPr>
              <w:t>:</w:t>
            </w:r>
          </w:p>
          <w:p w:rsidR="00924299" w:rsidRDefault="00036C73">
            <w:pPr>
              <w:spacing w:before="0" w:after="0" w:line="240" w:lineRule="auto"/>
              <w:rPr>
                <w:bCs/>
                <w:color w:val="000000" w:themeColor="text1"/>
              </w:rPr>
            </w:pPr>
            <w:r>
              <w:rPr>
                <w:color w:val="000000" w:themeColor="text1"/>
                <w:lang w:eastAsia="ko-KR"/>
              </w:rPr>
              <w:t xml:space="preserve">For consistency btw training/inference, it is up to companies </w:t>
            </w:r>
            <w:proofErr w:type="gramStart"/>
            <w:r>
              <w:rPr>
                <w:color w:val="000000" w:themeColor="text1"/>
                <w:lang w:eastAsia="ko-KR"/>
              </w:rPr>
              <w:t>whether or not</w:t>
            </w:r>
            <w:proofErr w:type="gramEnd"/>
            <w:r>
              <w:rPr>
                <w:color w:val="000000" w:themeColor="text1"/>
                <w:lang w:eastAsia="ko-KR"/>
              </w:rPr>
              <w:t xml:space="preserve"> to submit more evaluations results. However, without possible</w:t>
            </w:r>
            <w:r>
              <w:rPr>
                <w:color w:val="000000" w:themeColor="text1"/>
                <w:lang w:eastAsia="ko-KR"/>
              </w:rPr>
              <w:t xml:space="preserve"> consensus, it will not be treated in RAN1#120bis.  </w:t>
            </w:r>
          </w:p>
        </w:tc>
      </w:tr>
    </w:tbl>
    <w:p w:rsidR="00924299" w:rsidRDefault="00924299">
      <w:pPr>
        <w:rPr>
          <w:lang w:val="en-US" w:eastAsia="zh-CN"/>
        </w:rPr>
      </w:pPr>
    </w:p>
    <w:p w:rsidR="00924299" w:rsidRDefault="00036C73">
      <w:pPr>
        <w:rPr>
          <w:lang w:eastAsia="zh-CN"/>
        </w:rPr>
      </w:pPr>
      <w:r>
        <w:rPr>
          <w:lang w:eastAsia="zh-CN"/>
        </w:rPr>
        <w:t xml:space="preserve">In this section, we first wrap up the background agreements/conclusions agreed in Rel-19 AI others agenda and AI beam agenda, which can be the starting point for the study of consistency issue for </w:t>
      </w:r>
      <w:r>
        <w:rPr>
          <w:lang w:eastAsia="zh-CN"/>
        </w:rPr>
        <w:t>Rel-19 AI CSI prediction.</w:t>
      </w:r>
    </w:p>
    <w:p w:rsidR="00924299" w:rsidRDefault="00036C73">
      <w:pPr>
        <w:rPr>
          <w:lang w:eastAsia="zh-CN"/>
        </w:rPr>
      </w:pPr>
      <w:r>
        <w:rPr>
          <w:lang w:eastAsia="zh-CN"/>
        </w:rPr>
        <w:t xml:space="preserve">In RAN1#116bis meeting, RAN1 agreed the following agreements for consistency issue in others agenda, where step A/B/C is for consistency issue only and step A/B/C/D is for model identification. </w:t>
      </w:r>
    </w:p>
    <w:tbl>
      <w:tblPr>
        <w:tblStyle w:val="afd"/>
        <w:tblW w:w="0" w:type="auto"/>
        <w:tblLook w:val="04A0" w:firstRow="1" w:lastRow="0" w:firstColumn="1" w:lastColumn="0" w:noHBand="0" w:noVBand="1"/>
      </w:tblPr>
      <w:tblGrid>
        <w:gridCol w:w="9629"/>
      </w:tblGrid>
      <w:tr w:rsidR="00924299">
        <w:tc>
          <w:tcPr>
            <w:tcW w:w="9629" w:type="dxa"/>
          </w:tcPr>
          <w:p w:rsidR="00924299" w:rsidRDefault="00036C73">
            <w:pPr>
              <w:spacing w:before="0" w:after="0" w:line="240" w:lineRule="auto"/>
              <w:rPr>
                <w:rFonts w:eastAsia="等线"/>
                <w:iCs/>
                <w:highlight w:val="green"/>
                <w:lang w:eastAsia="zh-CN"/>
              </w:rPr>
            </w:pPr>
            <w:r>
              <w:rPr>
                <w:rFonts w:eastAsia="等线" w:hint="eastAsia"/>
                <w:b/>
                <w:bCs/>
                <w:iCs/>
                <w:highlight w:val="green"/>
                <w:lang w:eastAsia="zh-CN"/>
              </w:rPr>
              <w:t>Agreement</w:t>
            </w:r>
          </w:p>
          <w:p w:rsidR="00924299" w:rsidRDefault="00036C73">
            <w:pPr>
              <w:spacing w:before="0" w:after="0" w:line="240" w:lineRule="auto"/>
              <w:rPr>
                <w:bCs/>
              </w:rPr>
            </w:pPr>
            <w:r>
              <w:rPr>
                <w:bCs/>
              </w:rPr>
              <w:t>From RAN1 perspective, fo</w:t>
            </w:r>
            <w:r>
              <w:rPr>
                <w:bCs/>
              </w:rPr>
              <w:t xml:space="preserve">r UE-sided model(s) developed (e.g., trained, updated) at UE side, following procedure is an example (noted as </w:t>
            </w:r>
            <w:r>
              <w:rPr>
                <w:b/>
              </w:rPr>
              <w:t>AI-Example1</w:t>
            </w:r>
            <w:r>
              <w:rPr>
                <w:bCs/>
              </w:rPr>
              <w:t>) of MI-Option1 for further study (including the feasibility/necessity)</w:t>
            </w:r>
          </w:p>
          <w:p w:rsidR="00924299" w:rsidRDefault="00036C73">
            <w:pPr>
              <w:numPr>
                <w:ilvl w:val="0"/>
                <w:numId w:val="24"/>
              </w:numPr>
              <w:spacing w:before="0" w:after="0" w:line="240" w:lineRule="auto"/>
              <w:rPr>
                <w:bCs/>
              </w:rPr>
            </w:pPr>
            <w:r>
              <w:rPr>
                <w:bCs/>
              </w:rPr>
              <w:t>A: For data collection, NW signals the data collection related</w:t>
            </w:r>
            <w:r>
              <w:rPr>
                <w:bCs/>
              </w:rPr>
              <w:t xml:space="preserve"> configuration(s) and it/their associated ID(s)</w:t>
            </w:r>
            <w:r>
              <w:rPr>
                <w:rFonts w:eastAsia="等线" w:hint="eastAsia"/>
                <w:bCs/>
                <w:lang w:eastAsia="zh-CN"/>
              </w:rPr>
              <w:t xml:space="preserve"> </w:t>
            </w:r>
          </w:p>
          <w:p w:rsidR="00924299" w:rsidRDefault="00036C73">
            <w:pPr>
              <w:numPr>
                <w:ilvl w:val="1"/>
                <w:numId w:val="24"/>
              </w:numPr>
              <w:spacing w:before="0" w:after="0" w:line="240" w:lineRule="auto"/>
              <w:rPr>
                <w:bCs/>
              </w:rPr>
            </w:pPr>
            <w:r>
              <w:rPr>
                <w:bCs/>
              </w:rPr>
              <w:t>Associated IDs for each sub use case in relation with NW-sided additional conditions</w:t>
            </w:r>
          </w:p>
          <w:p w:rsidR="00924299" w:rsidRDefault="00036C73">
            <w:pPr>
              <w:numPr>
                <w:ilvl w:val="0"/>
                <w:numId w:val="24"/>
              </w:numPr>
              <w:spacing w:before="0" w:after="0" w:line="240" w:lineRule="auto"/>
              <w:rPr>
                <w:bCs/>
                <w:strike/>
              </w:rPr>
            </w:pPr>
            <w:r>
              <w:rPr>
                <w:bCs/>
              </w:rPr>
              <w:t xml:space="preserve">B: UE(s) collects the data corresponding to the associated ID(s)  </w:t>
            </w:r>
          </w:p>
          <w:p w:rsidR="00924299" w:rsidRDefault="00036C73">
            <w:pPr>
              <w:numPr>
                <w:ilvl w:val="0"/>
                <w:numId w:val="24"/>
              </w:numPr>
              <w:spacing w:before="0" w:after="0" w:line="240" w:lineRule="auto"/>
              <w:rPr>
                <w:bCs/>
                <w:strike/>
              </w:rPr>
            </w:pPr>
            <w:r>
              <w:rPr>
                <w:bCs/>
              </w:rPr>
              <w:t xml:space="preserve">C: AI/ML models are developed (e.g., trained, updated) </w:t>
            </w:r>
            <w:r>
              <w:rPr>
                <w:bCs/>
              </w:rPr>
              <w:t>at UE side based on the collected data corresponding to the associated ID(s).</w:t>
            </w:r>
            <w:r>
              <w:rPr>
                <w:bCs/>
                <w:color w:val="FF0000"/>
              </w:rPr>
              <w:t xml:space="preserve"> </w:t>
            </w:r>
          </w:p>
          <w:p w:rsidR="00924299" w:rsidRDefault="00036C73">
            <w:pPr>
              <w:numPr>
                <w:ilvl w:val="0"/>
                <w:numId w:val="24"/>
              </w:numPr>
              <w:spacing w:before="0" w:after="0" w:line="240" w:lineRule="auto"/>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rsidR="00924299" w:rsidRDefault="00036C73">
            <w:pPr>
              <w:numPr>
                <w:ilvl w:val="1"/>
                <w:numId w:val="24"/>
              </w:numPr>
              <w:spacing w:before="0" w:after="0" w:line="240" w:lineRule="auto"/>
              <w:rPr>
                <w:bCs/>
              </w:rPr>
            </w:pPr>
            <w:r>
              <w:rPr>
                <w:bCs/>
              </w:rPr>
              <w:t>relationship between model ID(s) an</w:t>
            </w:r>
            <w:r>
              <w:rPr>
                <w:bCs/>
              </w:rPr>
              <w:t>d the associated ID(s)</w:t>
            </w:r>
          </w:p>
          <w:p w:rsidR="00924299" w:rsidRDefault="00036C73">
            <w:pPr>
              <w:numPr>
                <w:ilvl w:val="1"/>
                <w:numId w:val="24"/>
              </w:numPr>
              <w:spacing w:before="0" w:after="0" w:line="240" w:lineRule="auto"/>
              <w:rPr>
                <w:bCs/>
              </w:rPr>
            </w:pPr>
            <w:r>
              <w:rPr>
                <w:rFonts w:eastAsia="等线" w:hint="eastAsia"/>
                <w:bCs/>
                <w:lang w:eastAsia="zh-CN"/>
              </w:rPr>
              <w:t>H</w:t>
            </w:r>
            <w:r>
              <w:rPr>
                <w:bCs/>
              </w:rPr>
              <w:t xml:space="preserve">ow model ID(s) is determined/assigned, e.g., </w:t>
            </w:r>
          </w:p>
          <w:p w:rsidR="00924299" w:rsidRDefault="00036C73">
            <w:pPr>
              <w:numPr>
                <w:ilvl w:val="2"/>
                <w:numId w:val="24"/>
              </w:numPr>
              <w:spacing w:before="0" w:after="0" w:line="240" w:lineRule="auto"/>
              <w:rPr>
                <w:bCs/>
              </w:rPr>
            </w:pPr>
            <w:r>
              <w:rPr>
                <w:bCs/>
              </w:rPr>
              <w:t>Alt.1: NW assigns Model ID</w:t>
            </w:r>
          </w:p>
          <w:p w:rsidR="00924299" w:rsidRDefault="00036C73">
            <w:pPr>
              <w:numPr>
                <w:ilvl w:val="2"/>
                <w:numId w:val="24"/>
              </w:numPr>
              <w:spacing w:before="0" w:after="0" w:line="240" w:lineRule="auto"/>
              <w:rPr>
                <w:bCs/>
              </w:rPr>
            </w:pPr>
            <w:r>
              <w:rPr>
                <w:bCs/>
              </w:rPr>
              <w:t>Alt.2: UE assigns/reports Model ID</w:t>
            </w:r>
          </w:p>
          <w:p w:rsidR="00924299" w:rsidRDefault="00036C73">
            <w:pPr>
              <w:numPr>
                <w:ilvl w:val="2"/>
                <w:numId w:val="24"/>
              </w:numPr>
              <w:spacing w:before="0" w:after="0" w:line="240" w:lineRule="auto"/>
              <w:rPr>
                <w:bCs/>
              </w:rPr>
            </w:pPr>
            <w:r>
              <w:rPr>
                <w:bCs/>
              </w:rPr>
              <w:t>Alt.3: Associated ID(s) is assumed as model ID(s)</w:t>
            </w:r>
          </w:p>
          <w:p w:rsidR="00924299" w:rsidRDefault="00036C73">
            <w:pPr>
              <w:numPr>
                <w:ilvl w:val="3"/>
                <w:numId w:val="24"/>
              </w:numPr>
              <w:spacing w:before="0" w:after="0" w:line="240" w:lineRule="auto"/>
              <w:rPr>
                <w:bCs/>
              </w:rPr>
            </w:pPr>
            <w:r>
              <w:rPr>
                <w:bCs/>
              </w:rPr>
              <w:t>“Model ID is determined/assigned for each AI/ML model” in D is not needed</w:t>
            </w:r>
          </w:p>
          <w:p w:rsidR="00924299" w:rsidRDefault="00036C73">
            <w:pPr>
              <w:numPr>
                <w:ilvl w:val="2"/>
                <w:numId w:val="24"/>
              </w:numPr>
              <w:spacing w:before="0" w:after="0" w:line="240" w:lineRule="auto"/>
              <w:rPr>
                <w:bCs/>
              </w:rPr>
            </w:pPr>
            <w:r>
              <w:rPr>
                <w:bCs/>
              </w:rPr>
              <w:t>Alt.4: Model ID is determined by pre-defined rule(s) in the specification</w:t>
            </w:r>
          </w:p>
          <w:p w:rsidR="00924299" w:rsidRDefault="00036C73">
            <w:pPr>
              <w:numPr>
                <w:ilvl w:val="1"/>
                <w:numId w:val="24"/>
              </w:numPr>
              <w:spacing w:before="0" w:after="0" w:line="240" w:lineRule="auto"/>
              <w:rPr>
                <w:bCs/>
              </w:rPr>
            </w:pPr>
            <w:r>
              <w:rPr>
                <w:bCs/>
              </w:rPr>
              <w:lastRenderedPageBreak/>
              <w:t>FFS: how to report</w:t>
            </w:r>
          </w:p>
          <w:p w:rsidR="00924299" w:rsidRDefault="00036C73">
            <w:pPr>
              <w:numPr>
                <w:ilvl w:val="1"/>
                <w:numId w:val="24"/>
              </w:numPr>
              <w:spacing w:before="0" w:after="0" w:line="240" w:lineRule="auto"/>
              <w:rPr>
                <w:bCs/>
              </w:rPr>
            </w:pPr>
            <w:r>
              <w:rPr>
                <w:bCs/>
              </w:rPr>
              <w:t>Note: D is to facilitate AI/ML model inference</w:t>
            </w:r>
          </w:p>
          <w:p w:rsidR="00924299" w:rsidRDefault="00036C73">
            <w:pPr>
              <w:numPr>
                <w:ilvl w:val="0"/>
                <w:numId w:val="24"/>
              </w:numPr>
              <w:spacing w:before="0" w:after="0" w:line="240" w:lineRule="auto"/>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w:t>
            </w:r>
            <w:r>
              <w:rPr>
                <w:rFonts w:eastAsia="等线" w:hint="eastAsia"/>
                <w:bCs/>
                <w:lang w:eastAsia="zh-CN"/>
              </w:rPr>
              <w:t xml:space="preserve">ution for resolving the </w:t>
            </w:r>
            <w:r>
              <w:rPr>
                <w:rFonts w:eastAsia="等线"/>
                <w:bCs/>
                <w:lang w:eastAsia="zh-CN"/>
              </w:rPr>
              <w:t>consistency</w:t>
            </w:r>
            <w:r>
              <w:rPr>
                <w:rFonts w:eastAsia="等线" w:hint="eastAsia"/>
                <w:bCs/>
                <w:lang w:eastAsia="zh-CN"/>
              </w:rPr>
              <w:t xml:space="preserve"> without model identification.</w:t>
            </w:r>
          </w:p>
        </w:tc>
      </w:tr>
    </w:tbl>
    <w:p w:rsidR="00924299" w:rsidRDefault="00036C73">
      <w:pPr>
        <w:rPr>
          <w:lang w:eastAsia="zh-CN"/>
        </w:rPr>
      </w:pPr>
      <w:r>
        <w:rPr>
          <w:lang w:eastAsia="zh-CN"/>
        </w:rPr>
        <w:lastRenderedPageBreak/>
        <w:t xml:space="preserve"> </w:t>
      </w:r>
    </w:p>
    <w:p w:rsidR="00924299" w:rsidRDefault="00036C73">
      <w:pPr>
        <w:rPr>
          <w:lang w:eastAsia="zh-CN"/>
        </w:rPr>
      </w:pPr>
      <w:r>
        <w:rPr>
          <w:lang w:eastAsia="zh-CN"/>
        </w:rPr>
        <w:t>RAN1 agreed the following working assumption for consistency issue in others agenda in RAN1#117 meeting and confirmed it in RAN1#118 meeting. The baseline assumption of associated ID is c</w:t>
      </w:r>
      <w:r>
        <w:rPr>
          <w:lang w:eastAsia="zh-CN"/>
        </w:rPr>
        <w:t xml:space="preserve">ell-specific. </w:t>
      </w:r>
    </w:p>
    <w:tbl>
      <w:tblPr>
        <w:tblStyle w:val="afd"/>
        <w:tblW w:w="0" w:type="auto"/>
        <w:tblLook w:val="04A0" w:firstRow="1" w:lastRow="0" w:firstColumn="1" w:lastColumn="0" w:noHBand="0" w:noVBand="1"/>
      </w:tblPr>
      <w:tblGrid>
        <w:gridCol w:w="9629"/>
      </w:tblGrid>
      <w:tr w:rsidR="00924299">
        <w:tc>
          <w:tcPr>
            <w:tcW w:w="9629" w:type="dxa"/>
          </w:tcPr>
          <w:p w:rsidR="00924299" w:rsidRDefault="00036C73">
            <w:pPr>
              <w:spacing w:before="0" w:after="0" w:line="240" w:lineRule="auto"/>
              <w:rPr>
                <w:b/>
                <w:bCs/>
                <w:iCs/>
                <w:highlight w:val="green"/>
                <w:lang w:eastAsia="zh-CN"/>
              </w:rPr>
            </w:pPr>
            <w:r>
              <w:rPr>
                <w:b/>
                <w:bCs/>
                <w:iCs/>
                <w:highlight w:val="green"/>
                <w:lang w:eastAsia="zh-CN"/>
              </w:rPr>
              <w:t>Agreement</w:t>
            </w:r>
          </w:p>
          <w:p w:rsidR="00924299" w:rsidRDefault="00036C73">
            <w:pPr>
              <w:spacing w:before="0" w:after="0" w:line="240" w:lineRule="auto"/>
              <w:rPr>
                <w:rFonts w:eastAsia="等线"/>
                <w:b/>
                <w:bCs/>
                <w:iCs/>
                <w:lang w:eastAsia="zh-CN"/>
              </w:rPr>
            </w:pPr>
            <w:r>
              <w:rPr>
                <w:rFonts w:eastAsia="等线"/>
                <w:b/>
                <w:bCs/>
                <w:iCs/>
                <w:lang w:eastAsia="zh-CN"/>
              </w:rPr>
              <w:t>Confirm the following Working assumption.</w:t>
            </w:r>
          </w:p>
          <w:p w:rsidR="00924299" w:rsidRDefault="00036C73">
            <w:pPr>
              <w:spacing w:before="0" w:after="0" w:line="240" w:lineRule="auto"/>
              <w:rPr>
                <w:rFonts w:eastAsia="等线"/>
                <w:b/>
                <w:bCs/>
                <w:iCs/>
                <w:highlight w:val="darkYellow"/>
                <w:lang w:eastAsia="zh-CN"/>
              </w:rPr>
            </w:pPr>
            <w:r>
              <w:rPr>
                <w:rFonts w:eastAsia="等线"/>
                <w:b/>
                <w:bCs/>
                <w:iCs/>
                <w:highlight w:val="darkYellow"/>
                <w:lang w:eastAsia="zh-CN"/>
              </w:rPr>
              <w:t>Working Assumption</w:t>
            </w:r>
          </w:p>
          <w:p w:rsidR="00924299" w:rsidRDefault="00036C73">
            <w:pPr>
              <w:spacing w:before="0" w:after="0" w:line="240" w:lineRule="auto"/>
              <w:rPr>
                <w:bCs/>
                <w:iCs/>
                <w:lang w:eastAsia="zh-CN"/>
              </w:rPr>
            </w:pPr>
            <w:r>
              <w:rPr>
                <w:bCs/>
                <w:iCs/>
                <w:lang w:eastAsia="zh-CN"/>
              </w:rPr>
              <w:t>Regarding the associated ID for Rel-19, the UE assum</w:t>
            </w:r>
            <w:r>
              <w:rPr>
                <w:rFonts w:eastAsia="等线"/>
                <w:bCs/>
                <w:iCs/>
                <w:lang w:eastAsia="zh-CN"/>
              </w:rPr>
              <w:t xml:space="preserve">es that </w:t>
            </w:r>
            <w:r>
              <w:rPr>
                <w:bCs/>
                <w:iCs/>
                <w:lang w:eastAsia="zh-CN"/>
              </w:rPr>
              <w:t>NW-side additional condition</w:t>
            </w:r>
            <w:r>
              <w:rPr>
                <w:rFonts w:eastAsia="等线"/>
                <w:bCs/>
                <w:iCs/>
                <w:lang w:eastAsia="zh-CN"/>
              </w:rPr>
              <w:t>s</w:t>
            </w:r>
            <w:r>
              <w:rPr>
                <w:bCs/>
                <w:iCs/>
                <w:lang w:eastAsia="zh-CN"/>
              </w:rPr>
              <w:t xml:space="preserve"> with the same associated ID </w:t>
            </w:r>
            <w:r>
              <w:rPr>
                <w:rFonts w:eastAsia="等线"/>
                <w:bCs/>
                <w:iCs/>
                <w:lang w:eastAsia="zh-CN"/>
              </w:rPr>
              <w:t>are</w:t>
            </w:r>
            <w:r>
              <w:rPr>
                <w:bCs/>
                <w:iCs/>
                <w:lang w:eastAsia="zh-CN"/>
              </w:rPr>
              <w:t xml:space="preserve"> </w:t>
            </w:r>
            <w:r>
              <w:rPr>
                <w:rFonts w:eastAsia="等线"/>
                <w:bCs/>
                <w:iCs/>
                <w:lang w:eastAsia="zh-CN"/>
              </w:rPr>
              <w:t xml:space="preserve">consistent </w:t>
            </w:r>
            <w:r>
              <w:rPr>
                <w:bCs/>
                <w:iCs/>
                <w:lang w:eastAsia="zh-CN"/>
              </w:rPr>
              <w:t xml:space="preserve">at least within a cell  </w:t>
            </w:r>
          </w:p>
          <w:p w:rsidR="00924299" w:rsidRDefault="00036C73">
            <w:pPr>
              <w:numPr>
                <w:ilvl w:val="0"/>
                <w:numId w:val="25"/>
              </w:numPr>
              <w:spacing w:before="0" w:after="0" w:line="240" w:lineRule="auto"/>
              <w:contextualSpacing/>
              <w:rPr>
                <w:b/>
                <w:bCs/>
                <w:iCs/>
                <w:lang w:eastAsia="zh-CN"/>
              </w:rPr>
            </w:pPr>
            <w:r>
              <w:rPr>
                <w:bCs/>
                <w:iCs/>
                <w:lang w:eastAsia="zh-CN"/>
              </w:rPr>
              <w:t xml:space="preserve">FFS: </w:t>
            </w:r>
            <w:r>
              <w:rPr>
                <w:bCs/>
                <w:iCs/>
                <w:lang w:eastAsia="zh-CN"/>
              </w:rPr>
              <w:t>whether/how UE assumption can be applicable for multiple cells (including the feasibility study)</w:t>
            </w:r>
          </w:p>
        </w:tc>
      </w:tr>
    </w:tbl>
    <w:p w:rsidR="00924299" w:rsidRDefault="00924299">
      <w:pPr>
        <w:rPr>
          <w:lang w:eastAsia="zh-CN"/>
        </w:rPr>
      </w:pPr>
    </w:p>
    <w:p w:rsidR="00924299" w:rsidRDefault="00036C73">
      <w:pPr>
        <w:rPr>
          <w:lang w:eastAsia="zh-CN"/>
        </w:rPr>
      </w:pPr>
      <w:r>
        <w:rPr>
          <w:rFonts w:hint="eastAsia"/>
          <w:lang w:eastAsia="zh-CN"/>
        </w:rPr>
        <w:t>I</w:t>
      </w:r>
      <w:r>
        <w:rPr>
          <w:lang w:eastAsia="zh-CN"/>
        </w:rPr>
        <w:t>n RAN1#118 meeting, RAN1 agreed the following agreements for consistency issue in AI beam agenda. The associated ID can be configured within CSI framework a</w:t>
      </w:r>
      <w:r>
        <w:rPr>
          <w:lang w:eastAsia="zh-CN"/>
        </w:rPr>
        <w:t>nd UE may assume the similar properties of a DL Tx beam or beam set/list associated with the same associated ID.</w:t>
      </w:r>
    </w:p>
    <w:tbl>
      <w:tblPr>
        <w:tblStyle w:val="afd"/>
        <w:tblW w:w="0" w:type="auto"/>
        <w:tblLook w:val="04A0" w:firstRow="1" w:lastRow="0" w:firstColumn="1" w:lastColumn="0" w:noHBand="0" w:noVBand="1"/>
      </w:tblPr>
      <w:tblGrid>
        <w:gridCol w:w="9629"/>
      </w:tblGrid>
      <w:tr w:rsidR="00924299">
        <w:tc>
          <w:tcPr>
            <w:tcW w:w="9629" w:type="dxa"/>
          </w:tcPr>
          <w:p w:rsidR="00924299" w:rsidRDefault="00036C73">
            <w:pPr>
              <w:snapToGrid w:val="0"/>
              <w:spacing w:before="0" w:after="0" w:line="240" w:lineRule="auto"/>
              <w:jc w:val="left"/>
              <w:rPr>
                <w:rFonts w:eastAsia="等线"/>
                <w:b/>
                <w:bCs/>
                <w:highlight w:val="green"/>
                <w:lang w:eastAsia="zh-CN"/>
              </w:rPr>
            </w:pPr>
            <w:r>
              <w:rPr>
                <w:rFonts w:eastAsia="等线" w:hint="eastAsia"/>
                <w:b/>
                <w:bCs/>
                <w:highlight w:val="green"/>
                <w:lang w:eastAsia="zh-CN"/>
              </w:rPr>
              <w:t>Agreement</w:t>
            </w:r>
            <w:r>
              <w:rPr>
                <w:rFonts w:eastAsia="等线" w:hint="eastAsia"/>
                <w:b/>
                <w:bCs/>
                <w:lang w:val="en-US" w:eastAsia="zh-CN"/>
              </w:rPr>
              <w:t xml:space="preserve"> [UE-sided model, consistency]</w:t>
            </w:r>
          </w:p>
          <w:p w:rsidR="00924299" w:rsidRDefault="00036C73">
            <w:pPr>
              <w:snapToGrid w:val="0"/>
              <w:spacing w:before="0" w:after="0" w:line="240" w:lineRule="auto"/>
              <w:contextualSpacing/>
              <w:rPr>
                <w:rFonts w:eastAsia="Batang"/>
                <w:lang w:eastAsia="zh-CN"/>
              </w:rPr>
            </w:pPr>
            <w:r>
              <w:rPr>
                <w:rFonts w:eastAsia="Batang"/>
                <w:lang w:eastAsia="ja-JP"/>
              </w:rPr>
              <w:t>For UE sided model in beam management, support associated ID</w:t>
            </w:r>
          </w:p>
          <w:p w:rsidR="00924299" w:rsidRDefault="00036C73">
            <w:pPr>
              <w:numPr>
                <w:ilvl w:val="0"/>
                <w:numId w:val="26"/>
              </w:numPr>
              <w:snapToGrid w:val="0"/>
              <w:spacing w:before="0" w:after="0" w:line="240" w:lineRule="auto"/>
              <w:rPr>
                <w:rFonts w:eastAsia="MS Mincho"/>
                <w:highlight w:val="yellow"/>
              </w:rPr>
            </w:pPr>
            <w:r>
              <w:rPr>
                <w:rFonts w:eastAsia="MS Mincho" w:hint="eastAsia"/>
                <w:highlight w:val="yellow"/>
                <w:lang w:eastAsia="zh-CN"/>
              </w:rPr>
              <w:t>[Working Assumption]</w:t>
            </w:r>
          </w:p>
          <w:p w:rsidR="00924299" w:rsidRDefault="00036C73">
            <w:pPr>
              <w:numPr>
                <w:ilvl w:val="1"/>
                <w:numId w:val="26"/>
              </w:numPr>
              <w:snapToGrid w:val="0"/>
              <w:spacing w:before="0" w:after="0" w:line="240" w:lineRule="auto"/>
              <w:rPr>
                <w:rFonts w:eastAsia="Batang"/>
              </w:rPr>
            </w:pPr>
            <w:r>
              <w:rPr>
                <w:rFonts w:eastAsia="Batang"/>
                <w:lang w:val="en-US"/>
              </w:rPr>
              <w:t>The associated ID</w:t>
            </w:r>
            <w:r>
              <w:rPr>
                <w:rFonts w:eastAsia="Batang" w:hint="eastAsia"/>
                <w:lang w:val="en-US" w:eastAsia="zh-CN"/>
              </w:rPr>
              <w:t xml:space="preserve"> </w:t>
            </w:r>
            <w:r>
              <w:rPr>
                <w:rFonts w:eastAsia="Batang"/>
                <w:lang w:val="en-US"/>
              </w:rPr>
              <w:t xml:space="preserve">at </w:t>
            </w:r>
            <w:r>
              <w:rPr>
                <w:rFonts w:eastAsia="Batang"/>
                <w:lang w:val="en-US"/>
              </w:rPr>
              <w:t>least can be configured</w:t>
            </w:r>
            <w:r>
              <w:rPr>
                <w:rFonts w:eastAsia="Batang" w:hint="eastAsia"/>
                <w:lang w:val="en-US" w:eastAsia="zh-CN"/>
              </w:rPr>
              <w:t xml:space="preserve"> </w:t>
            </w:r>
            <w:r>
              <w:rPr>
                <w:rFonts w:eastAsia="Batang"/>
                <w:lang w:val="en-US"/>
              </w:rPr>
              <w:t xml:space="preserve">within CSI framework </w:t>
            </w:r>
          </w:p>
          <w:p w:rsidR="00924299" w:rsidRDefault="00036C73">
            <w:pPr>
              <w:numPr>
                <w:ilvl w:val="2"/>
                <w:numId w:val="26"/>
              </w:numPr>
              <w:snapToGrid w:val="0"/>
              <w:spacing w:before="0" w:after="0" w:line="240" w:lineRule="auto"/>
              <w:rPr>
                <w:rFonts w:eastAsia="Batang"/>
              </w:rPr>
            </w:pPr>
            <w:r>
              <w:rPr>
                <w:rFonts w:eastAsia="Batang"/>
                <w:lang w:val="en-US"/>
              </w:rPr>
              <w:t>FFS on details</w:t>
            </w:r>
          </w:p>
          <w:p w:rsidR="00924299" w:rsidRDefault="00036C73">
            <w:pPr>
              <w:numPr>
                <w:ilvl w:val="2"/>
                <w:numId w:val="26"/>
              </w:numPr>
              <w:snapToGrid w:val="0"/>
              <w:spacing w:before="0" w:after="0" w:line="240" w:lineRule="auto"/>
              <w:rPr>
                <w:rFonts w:eastAsia="Batang"/>
              </w:rPr>
            </w:pPr>
            <w:r>
              <w:rPr>
                <w:rFonts w:eastAsia="Batang"/>
                <w:lang w:val="en-US"/>
              </w:rPr>
              <w:t>FFS on whether/how to configure/indicate the associated ID via other signal(s) and/or in other procedure(s)/framework(s)</w:t>
            </w:r>
          </w:p>
          <w:p w:rsidR="00924299" w:rsidRDefault="00036C73">
            <w:pPr>
              <w:numPr>
                <w:ilvl w:val="0"/>
                <w:numId w:val="27"/>
              </w:numPr>
              <w:tabs>
                <w:tab w:val="left" w:pos="360"/>
              </w:tabs>
              <w:overflowPunct w:val="0"/>
              <w:autoSpaceDE w:val="0"/>
              <w:autoSpaceDN w:val="0"/>
              <w:adjustRightInd w:val="0"/>
              <w:snapToGrid w:val="0"/>
              <w:spacing w:before="0" w:after="0" w:line="240" w:lineRule="auto"/>
              <w:ind w:left="709"/>
              <w:textAlignment w:val="baseline"/>
              <w:rPr>
                <w:rFonts w:eastAsia="Times New Roman"/>
                <w:lang w:eastAsia="zh-CN"/>
              </w:rPr>
            </w:pPr>
            <w:r>
              <w:rPr>
                <w:rFonts w:eastAsia="Times New Roman"/>
                <w:lang w:val="en-US" w:eastAsia="zh-CN"/>
              </w:rPr>
              <w:t xml:space="preserve">UE may assume the </w:t>
            </w:r>
            <w:r>
              <w:rPr>
                <w:rFonts w:eastAsia="等线" w:hint="eastAsia"/>
                <w:lang w:val="en-US" w:eastAsia="zh-CN"/>
              </w:rPr>
              <w:t xml:space="preserve">similar </w:t>
            </w:r>
            <w:r>
              <w:rPr>
                <w:rFonts w:eastAsia="Times New Roman"/>
                <w:lang w:val="en-US" w:eastAsia="zh-CN"/>
              </w:rPr>
              <w:t xml:space="preserve">properties of a DL Tx beam or beam set/list </w:t>
            </w:r>
            <w:r>
              <w:rPr>
                <w:rFonts w:eastAsia="Times New Roman"/>
                <w:lang w:val="en-US" w:eastAsia="zh-CN"/>
              </w:rPr>
              <w:t>associated with the same associated ID</w:t>
            </w:r>
          </w:p>
          <w:p w:rsidR="00924299" w:rsidRDefault="00036C73">
            <w:pPr>
              <w:numPr>
                <w:ilvl w:val="1"/>
                <w:numId w:val="26"/>
              </w:numPr>
              <w:snapToGrid w:val="0"/>
              <w:spacing w:before="0" w:after="0" w:line="240" w:lineRule="auto"/>
              <w:rPr>
                <w:rFonts w:eastAsia="Batang"/>
              </w:rPr>
            </w:pPr>
            <w:r>
              <w:rPr>
                <w:rFonts w:eastAsia="Batang"/>
                <w:lang w:val="en-US"/>
              </w:rPr>
              <w:t>FFS: whether/how to define similar properties of a DL Tx beam or beam set/list</w:t>
            </w:r>
          </w:p>
        </w:tc>
      </w:tr>
    </w:tbl>
    <w:p w:rsidR="00924299" w:rsidRDefault="00924299">
      <w:pPr>
        <w:rPr>
          <w:lang w:eastAsia="zh-CN"/>
        </w:rPr>
      </w:pPr>
    </w:p>
    <w:bookmarkEnd w:id="4"/>
    <w:p w:rsidR="00924299" w:rsidRDefault="00036C73">
      <w:pPr>
        <w:pStyle w:val="2"/>
        <w:rPr>
          <w:lang w:eastAsia="zh-CN"/>
        </w:rPr>
      </w:pPr>
      <w:r>
        <w:rPr>
          <w:lang w:eastAsia="zh-CN"/>
        </w:rPr>
        <w:t>Simulation results</w:t>
      </w:r>
    </w:p>
    <w:p w:rsidR="00924299" w:rsidRDefault="00036C73">
      <w:pPr>
        <w:rPr>
          <w:lang w:eastAsia="zh-CN"/>
        </w:rPr>
      </w:pPr>
      <w:proofErr w:type="gramStart"/>
      <w:r>
        <w:rPr>
          <w:rFonts w:hint="eastAsia"/>
          <w:lang w:eastAsia="zh-CN"/>
        </w:rPr>
        <w:t>I</w:t>
      </w:r>
      <w:r>
        <w:rPr>
          <w:lang w:eastAsia="zh-CN"/>
        </w:rPr>
        <w:t>n order to</w:t>
      </w:r>
      <w:proofErr w:type="gramEnd"/>
      <w:r>
        <w:rPr>
          <w:lang w:eastAsia="zh-CN"/>
        </w:rPr>
        <w:t xml:space="preserve"> investigate the necessity of specifying solutions for consistency of training/inference, the first step i</w:t>
      </w:r>
      <w:r>
        <w:rPr>
          <w:lang w:eastAsia="zh-CN"/>
        </w:rPr>
        <w:t xml:space="preserve">s to identify the potential additional conditions that impact the performance of UE-side model for AI CSI prediction. </w:t>
      </w:r>
      <w:r>
        <w:rPr>
          <w:rFonts w:hint="eastAsia"/>
          <w:lang w:eastAsia="zh-CN"/>
        </w:rPr>
        <w:t>A</w:t>
      </w:r>
      <w:r>
        <w:rPr>
          <w:lang w:eastAsia="zh-CN"/>
        </w:rPr>
        <w:t>ccording to the study in Rel-19, the following aspects may impact the performance of UE-side model for AI CSI prediction.</w:t>
      </w:r>
    </w:p>
    <w:p w:rsidR="00924299" w:rsidRDefault="00036C73">
      <w:pPr>
        <w:pStyle w:val="aff5"/>
        <w:numPr>
          <w:ilvl w:val="0"/>
          <w:numId w:val="28"/>
        </w:numPr>
        <w:rPr>
          <w:lang w:eastAsia="zh-CN"/>
        </w:rPr>
      </w:pPr>
      <w:r>
        <w:rPr>
          <w:rFonts w:hint="eastAsia"/>
          <w:lang w:eastAsia="zh-CN"/>
        </w:rPr>
        <w:t>U</w:t>
      </w:r>
      <w:r>
        <w:rPr>
          <w:lang w:eastAsia="zh-CN"/>
        </w:rPr>
        <w:t>E speed</w:t>
      </w:r>
    </w:p>
    <w:p w:rsidR="00924299" w:rsidRDefault="00036C73">
      <w:pPr>
        <w:pStyle w:val="aff5"/>
        <w:numPr>
          <w:ilvl w:val="0"/>
          <w:numId w:val="28"/>
        </w:numPr>
        <w:rPr>
          <w:lang w:eastAsia="zh-CN"/>
        </w:rPr>
      </w:pPr>
      <w:r>
        <w:rPr>
          <w:lang w:eastAsia="zh-CN"/>
        </w:rPr>
        <w:t>Carrie</w:t>
      </w:r>
      <w:r>
        <w:rPr>
          <w:lang w:eastAsia="zh-CN"/>
        </w:rPr>
        <w:t>r frequency</w:t>
      </w:r>
    </w:p>
    <w:p w:rsidR="00924299" w:rsidRDefault="00036C73">
      <w:pPr>
        <w:pStyle w:val="aff5"/>
        <w:numPr>
          <w:ilvl w:val="0"/>
          <w:numId w:val="28"/>
        </w:numPr>
        <w:rPr>
          <w:lang w:eastAsia="zh-CN"/>
        </w:rPr>
      </w:pPr>
      <w:r>
        <w:rPr>
          <w:lang w:eastAsia="zh-CN"/>
        </w:rPr>
        <w:t>Scenarios</w:t>
      </w:r>
    </w:p>
    <w:p w:rsidR="00924299" w:rsidRDefault="00036C73">
      <w:pPr>
        <w:pStyle w:val="aff5"/>
        <w:numPr>
          <w:ilvl w:val="0"/>
          <w:numId w:val="28"/>
        </w:numPr>
        <w:rPr>
          <w:lang w:eastAsia="zh-CN"/>
        </w:rPr>
      </w:pPr>
      <w:r>
        <w:rPr>
          <w:rFonts w:hint="eastAsia"/>
          <w:lang w:eastAsia="zh-CN"/>
        </w:rPr>
        <w:t>O</w:t>
      </w:r>
      <w:r>
        <w:rPr>
          <w:lang w:eastAsia="zh-CN"/>
        </w:rPr>
        <w:t>bservation window</w:t>
      </w:r>
    </w:p>
    <w:p w:rsidR="00924299" w:rsidRDefault="00036C73">
      <w:pPr>
        <w:pStyle w:val="aff5"/>
        <w:numPr>
          <w:ilvl w:val="0"/>
          <w:numId w:val="28"/>
        </w:numPr>
        <w:rPr>
          <w:lang w:eastAsia="zh-CN"/>
        </w:rPr>
      </w:pPr>
      <w:r>
        <w:rPr>
          <w:lang w:eastAsia="zh-CN"/>
        </w:rPr>
        <w:t>Prediction window</w:t>
      </w:r>
    </w:p>
    <w:p w:rsidR="00924299" w:rsidRDefault="00924299">
      <w:pPr>
        <w:rPr>
          <w:lang w:eastAsia="zh-CN"/>
        </w:rPr>
      </w:pPr>
    </w:p>
    <w:p w:rsidR="00924299" w:rsidRDefault="00036C73">
      <w:pPr>
        <w:rPr>
          <w:lang w:eastAsia="zh-CN"/>
        </w:rPr>
      </w:pPr>
      <w:r>
        <w:rPr>
          <w:rFonts w:hint="eastAsia"/>
          <w:lang w:eastAsia="zh-CN"/>
        </w:rPr>
        <w:t>R</w:t>
      </w:r>
      <w:r>
        <w:rPr>
          <w:lang w:eastAsia="zh-CN"/>
        </w:rPr>
        <w:t>egarding the UE speed, it’s UE side additional condition instead of network side additional condition. We are open to discuss this if majority companies prefer to address this issue.</w:t>
      </w:r>
    </w:p>
    <w:p w:rsidR="00924299" w:rsidRDefault="00036C73">
      <w:pPr>
        <w:rPr>
          <w:lang w:eastAsia="zh-CN"/>
        </w:rPr>
      </w:pPr>
      <w:r>
        <w:rPr>
          <w:rFonts w:hint="eastAsia"/>
          <w:lang w:eastAsia="zh-CN"/>
        </w:rPr>
        <w:t>R</w:t>
      </w:r>
      <w:r>
        <w:rPr>
          <w:lang w:eastAsia="zh-CN"/>
        </w:rPr>
        <w:t>egarding th</w:t>
      </w:r>
      <w:r>
        <w:rPr>
          <w:lang w:eastAsia="zh-CN"/>
        </w:rPr>
        <w:t>e carrier frequency, UE can obtain the carrier frequency information via the existing band and BWP configuration. There is no need to introduce associated ID for carrier frequency.</w:t>
      </w:r>
    </w:p>
    <w:p w:rsidR="00924299" w:rsidRDefault="00036C73">
      <w:pPr>
        <w:rPr>
          <w:lang w:eastAsia="zh-CN"/>
        </w:rPr>
      </w:pPr>
      <w:r>
        <w:rPr>
          <w:rFonts w:hint="eastAsia"/>
          <w:lang w:eastAsia="zh-CN"/>
        </w:rPr>
        <w:t>R</w:t>
      </w:r>
      <w:r>
        <w:rPr>
          <w:lang w:eastAsia="zh-CN"/>
        </w:rPr>
        <w:t xml:space="preserve">egarding the scenarios, e.g., UMA or UMI, it has limited performance </w:t>
      </w:r>
      <w:r>
        <w:rPr>
          <w:lang w:eastAsia="zh-CN"/>
        </w:rPr>
        <w:t>impact for the UE-side model for CSI prediction based on the simulation results, e.g., majority companies observed less than 2% performance degradation. Furthermore, UE may also identify the scenarios via implementation, e.g., positioning or history inform</w:t>
      </w:r>
      <w:r>
        <w:rPr>
          <w:lang w:eastAsia="zh-CN"/>
        </w:rPr>
        <w:t>ation. Thus, there is no need to associated ID for scenarios.</w:t>
      </w:r>
    </w:p>
    <w:p w:rsidR="00924299" w:rsidRDefault="00036C73">
      <w:pPr>
        <w:rPr>
          <w:lang w:eastAsia="zh-CN"/>
        </w:rPr>
      </w:pPr>
      <w:r>
        <w:rPr>
          <w:rFonts w:hint="eastAsia"/>
          <w:lang w:eastAsia="zh-CN"/>
        </w:rPr>
        <w:t>R</w:t>
      </w:r>
      <w:r>
        <w:rPr>
          <w:lang w:eastAsia="zh-CN"/>
        </w:rPr>
        <w:t xml:space="preserve">egarding the observation/prediction window, they can be indicated by the RRC configuration directly instead of introducing associated ID. </w:t>
      </w:r>
    </w:p>
    <w:p w:rsidR="00924299" w:rsidRDefault="00924299">
      <w:pPr>
        <w:rPr>
          <w:lang w:eastAsia="zh-CN"/>
        </w:rPr>
      </w:pPr>
    </w:p>
    <w:p w:rsidR="00924299" w:rsidRDefault="00036C73">
      <w:pPr>
        <w:rPr>
          <w:lang w:eastAsia="zh-CN"/>
        </w:rPr>
      </w:pPr>
      <w:r>
        <w:rPr>
          <w:rFonts w:hint="eastAsia"/>
          <w:lang w:eastAsia="zh-CN"/>
        </w:rPr>
        <w:t>In</w:t>
      </w:r>
      <w:r>
        <w:rPr>
          <w:lang w:eastAsia="zh-CN"/>
        </w:rPr>
        <w:t xml:space="preserve"> RAN1#118bis meeting, the following two agreements </w:t>
      </w:r>
      <w:r>
        <w:rPr>
          <w:lang w:eastAsia="zh-CN"/>
        </w:rPr>
        <w:t xml:space="preserve">were agreed. Companies are encouraged to provide simulation results at least for 1) Various tilt angle (e.g., [102] degrees, [110] degrees) and 2) Various TXRU mapping. </w:t>
      </w:r>
    </w:p>
    <w:tbl>
      <w:tblPr>
        <w:tblStyle w:val="afd"/>
        <w:tblW w:w="0" w:type="auto"/>
        <w:tblLook w:val="04A0" w:firstRow="1" w:lastRow="0" w:firstColumn="1" w:lastColumn="0" w:noHBand="0" w:noVBand="1"/>
      </w:tblPr>
      <w:tblGrid>
        <w:gridCol w:w="9629"/>
      </w:tblGrid>
      <w:tr w:rsidR="00924299">
        <w:tc>
          <w:tcPr>
            <w:tcW w:w="9629" w:type="dxa"/>
          </w:tcPr>
          <w:p w:rsidR="00924299" w:rsidRDefault="00036C73">
            <w:pPr>
              <w:spacing w:before="0" w:after="0" w:line="240" w:lineRule="auto"/>
              <w:rPr>
                <w:b/>
                <w:highlight w:val="green"/>
                <w:lang w:eastAsia="zh-CN"/>
              </w:rPr>
            </w:pPr>
            <w:r>
              <w:rPr>
                <w:rFonts w:hint="eastAsia"/>
                <w:b/>
                <w:highlight w:val="green"/>
                <w:lang w:eastAsia="zh-CN"/>
              </w:rPr>
              <w:t>Agreement</w:t>
            </w:r>
          </w:p>
          <w:p w:rsidR="00924299" w:rsidRDefault="00036C73">
            <w:pPr>
              <w:spacing w:before="0" w:after="0" w:line="240" w:lineRule="auto"/>
              <w:rPr>
                <w:bCs/>
                <w:lang w:eastAsia="zh-CN"/>
              </w:rPr>
            </w:pPr>
            <w:r>
              <w:rPr>
                <w:bCs/>
                <w:lang w:eastAsia="zh-CN"/>
              </w:rPr>
              <w:lastRenderedPageBreak/>
              <w:t>For consistency between training and inference, study to identify which pote</w:t>
            </w:r>
            <w:r>
              <w:rPr>
                <w:bCs/>
                <w:lang w:eastAsia="zh-CN"/>
              </w:rPr>
              <w:t xml:space="preserve">ntial NW-side additional conditions, if any, may impact on UE assumption for CSI prediction using UE-sided model, resulting </w:t>
            </w:r>
            <w:r>
              <w:rPr>
                <w:rFonts w:hint="eastAsia"/>
                <w:bCs/>
                <w:lang w:eastAsia="zh-CN"/>
              </w:rPr>
              <w:t>non-</w:t>
            </w:r>
            <w:r>
              <w:rPr>
                <w:bCs/>
                <w:lang w:eastAsia="zh-CN"/>
              </w:rPr>
              <w:t>negligible</w:t>
            </w:r>
            <w:r>
              <w:rPr>
                <w:rFonts w:hint="eastAsia"/>
                <w:bCs/>
                <w:lang w:eastAsia="zh-CN"/>
              </w:rPr>
              <w:t xml:space="preserve"> </w:t>
            </w:r>
            <w:r>
              <w:rPr>
                <w:bCs/>
                <w:lang w:eastAsia="zh-CN"/>
              </w:rPr>
              <w:t>degradation</w:t>
            </w:r>
            <w:r>
              <w:rPr>
                <w:rFonts w:hint="eastAsia"/>
                <w:bCs/>
                <w:lang w:eastAsia="zh-CN"/>
              </w:rPr>
              <w:t xml:space="preserve"> </w:t>
            </w:r>
            <w:r>
              <w:rPr>
                <w:bCs/>
                <w:lang w:eastAsia="zh-CN"/>
              </w:rPr>
              <w:t xml:space="preserve">on model generalization performance. </w:t>
            </w:r>
          </w:p>
          <w:p w:rsidR="00924299" w:rsidRDefault="00924299">
            <w:pPr>
              <w:spacing w:before="0" w:after="0" w:line="240" w:lineRule="auto"/>
              <w:rPr>
                <w:rFonts w:eastAsia="等线"/>
                <w:bCs/>
                <w:lang w:eastAsia="zh-CN"/>
              </w:rPr>
            </w:pPr>
          </w:p>
          <w:p w:rsidR="00924299" w:rsidRDefault="00036C73">
            <w:pPr>
              <w:spacing w:before="0" w:after="0" w:line="240" w:lineRule="auto"/>
              <w:rPr>
                <w:rFonts w:eastAsia="等线"/>
                <w:bCs/>
                <w:lang w:eastAsia="ko-KR"/>
              </w:rPr>
            </w:pPr>
            <w:r>
              <w:rPr>
                <w:rFonts w:eastAsia="等线" w:hint="eastAsia"/>
                <w:bCs/>
                <w:lang w:eastAsia="zh-CN"/>
              </w:rPr>
              <w:t xml:space="preserve">Note: </w:t>
            </w:r>
            <w:r>
              <w:rPr>
                <w:rFonts w:eastAsia="等线" w:hint="eastAsia"/>
                <w:bCs/>
                <w:lang w:eastAsia="ko-KR"/>
              </w:rPr>
              <w:t>C</w:t>
            </w:r>
            <w:r>
              <w:rPr>
                <w:rFonts w:eastAsia="等线"/>
                <w:bCs/>
                <w:lang w:eastAsia="ko-KR"/>
              </w:rPr>
              <w:t>ompanies are encouraged to provide generalization performan</w:t>
            </w:r>
            <w:r>
              <w:rPr>
                <w:rFonts w:eastAsia="等线"/>
                <w:bCs/>
                <w:lang w:eastAsia="ko-KR"/>
              </w:rPr>
              <w:t>ce evaluation on the impact of NW-side additional conditions, if considered.</w:t>
            </w:r>
          </w:p>
          <w:p w:rsidR="00924299" w:rsidRDefault="00924299">
            <w:pPr>
              <w:rPr>
                <w:lang w:eastAsia="zh-CN"/>
              </w:rPr>
            </w:pPr>
          </w:p>
          <w:p w:rsidR="00924299" w:rsidRDefault="00036C73">
            <w:pPr>
              <w:spacing w:before="0" w:after="0" w:line="240" w:lineRule="auto"/>
              <w:rPr>
                <w:rFonts w:eastAsia="等线"/>
                <w:bCs/>
                <w:highlight w:val="green"/>
                <w:lang w:eastAsia="zh-CN"/>
              </w:rPr>
            </w:pPr>
            <w:r>
              <w:rPr>
                <w:rFonts w:eastAsia="等线" w:hint="eastAsia"/>
                <w:b/>
                <w:highlight w:val="green"/>
                <w:lang w:eastAsia="zh-CN"/>
              </w:rPr>
              <w:t>Agreement</w:t>
            </w:r>
          </w:p>
          <w:p w:rsidR="00924299" w:rsidRDefault="00036C73">
            <w:pPr>
              <w:spacing w:before="0" w:after="0" w:line="240" w:lineRule="auto"/>
              <w:rPr>
                <w:rFonts w:eastAsia="等线"/>
                <w:bCs/>
                <w:lang w:eastAsia="ko-KR"/>
              </w:rPr>
            </w:pPr>
            <w:r>
              <w:rPr>
                <w:rFonts w:eastAsia="等线"/>
                <w:bCs/>
                <w:lang w:eastAsia="ko-KR"/>
              </w:rPr>
              <w:t>For generalization evaluation to identify potential NW-side additional conditions to ensure consistency between training and inference, consider one or more of the foll</w:t>
            </w:r>
            <w:r>
              <w:rPr>
                <w:rFonts w:eastAsia="等线"/>
                <w:bCs/>
                <w:lang w:eastAsia="ko-KR"/>
              </w:rPr>
              <w:t>owing aspects, if evaluated:</w:t>
            </w:r>
          </w:p>
          <w:p w:rsidR="00924299" w:rsidRDefault="00036C73">
            <w:pPr>
              <w:pStyle w:val="aff5"/>
              <w:numPr>
                <w:ilvl w:val="0"/>
                <w:numId w:val="29"/>
              </w:numPr>
              <w:tabs>
                <w:tab w:val="left" w:pos="0"/>
              </w:tabs>
              <w:suppressAutoHyphens/>
              <w:spacing w:before="0" w:after="0" w:line="240" w:lineRule="auto"/>
              <w:rPr>
                <w:bCs/>
                <w:color w:val="000000"/>
                <w:lang w:val="en-US" w:eastAsia="ko-KR"/>
              </w:rPr>
            </w:pPr>
            <w:r>
              <w:rPr>
                <w:bCs/>
                <w:color w:val="000000"/>
                <w:lang w:val="en-US" w:eastAsia="ko-KR"/>
              </w:rPr>
              <w:t xml:space="preserve">[Optional evaluation] </w:t>
            </w:r>
            <w:r>
              <w:rPr>
                <w:rFonts w:hint="eastAsia"/>
                <w:bCs/>
                <w:color w:val="000000"/>
                <w:lang w:val="en-US" w:eastAsia="ko-KR"/>
              </w:rPr>
              <w:t>V</w:t>
            </w:r>
            <w:r>
              <w:rPr>
                <w:bCs/>
                <w:color w:val="000000"/>
                <w:lang w:val="en-US" w:eastAsia="ko-KR"/>
              </w:rPr>
              <w:t xml:space="preserve">arious </w:t>
            </w:r>
            <w:bookmarkStart w:id="5" w:name="_Hlk181623987"/>
            <w:r>
              <w:rPr>
                <w:bCs/>
                <w:color w:val="000000"/>
                <w:lang w:val="en-US" w:eastAsia="ko-KR"/>
              </w:rPr>
              <w:t>tilt angle</w:t>
            </w:r>
            <w:bookmarkEnd w:id="5"/>
            <w:r>
              <w:rPr>
                <w:bCs/>
                <w:color w:val="000000"/>
                <w:lang w:val="en-US" w:eastAsia="ko-KR"/>
              </w:rPr>
              <w:t xml:space="preserve"> (e.g., [102] degrees, [110] degrees) </w:t>
            </w:r>
          </w:p>
          <w:p w:rsidR="00924299" w:rsidRDefault="00036C73">
            <w:pPr>
              <w:pStyle w:val="aff5"/>
              <w:numPr>
                <w:ilvl w:val="0"/>
                <w:numId w:val="29"/>
              </w:numPr>
              <w:tabs>
                <w:tab w:val="left" w:pos="0"/>
              </w:tabs>
              <w:suppressAutoHyphens/>
              <w:spacing w:before="0" w:after="0" w:line="240" w:lineRule="auto"/>
              <w:rPr>
                <w:bCs/>
                <w:color w:val="000000"/>
                <w:lang w:val="en-US" w:eastAsia="ko-KR"/>
              </w:rPr>
            </w:pPr>
            <w:r>
              <w:rPr>
                <w:bCs/>
                <w:color w:val="000000"/>
                <w:lang w:val="en-US" w:eastAsia="ko-KR"/>
              </w:rPr>
              <w:t xml:space="preserve">[Optional evaluation] </w:t>
            </w:r>
            <w:r>
              <w:rPr>
                <w:rFonts w:hint="eastAsia"/>
                <w:bCs/>
                <w:color w:val="000000"/>
                <w:lang w:val="en-US" w:eastAsia="ko-KR"/>
              </w:rPr>
              <w:t>V</w:t>
            </w:r>
            <w:r>
              <w:rPr>
                <w:bCs/>
                <w:color w:val="000000"/>
                <w:lang w:val="en-US" w:eastAsia="ko-KR"/>
              </w:rPr>
              <w:t xml:space="preserve">arious TXRU mapping </w:t>
            </w:r>
          </w:p>
          <w:p w:rsidR="00924299" w:rsidRDefault="00036C73">
            <w:pPr>
              <w:pStyle w:val="aff5"/>
              <w:numPr>
                <w:ilvl w:val="1"/>
                <w:numId w:val="30"/>
              </w:numPr>
              <w:tabs>
                <w:tab w:val="left" w:pos="0"/>
              </w:tabs>
              <w:suppressAutoHyphens/>
              <w:spacing w:before="0" w:after="0" w:line="240" w:lineRule="auto"/>
              <w:rPr>
                <w:bCs/>
                <w:color w:val="000000"/>
                <w:lang w:val="en-US" w:eastAsia="ko-KR"/>
              </w:rPr>
            </w:pPr>
            <w:r>
              <w:rPr>
                <w:bCs/>
                <w:color w:val="000000"/>
                <w:lang w:val="en-US" w:eastAsia="ko-KR"/>
              </w:rPr>
              <w:t>With TXRU virtualization (e.g., for 32 port CSI-RS, [N1, N2, P] = [2, 8, 2] (baseline), [4,4,2] (optiona</w:t>
            </w:r>
            <w:r>
              <w:rPr>
                <w:bCs/>
                <w:color w:val="000000"/>
                <w:lang w:val="en-US" w:eastAsia="ko-KR"/>
              </w:rPr>
              <w:t>l) with (8x8x2) and (12 x 8 x 2) antenna elements)</w:t>
            </w:r>
          </w:p>
          <w:p w:rsidR="00924299" w:rsidRDefault="00036C73">
            <w:pPr>
              <w:pStyle w:val="aff5"/>
              <w:numPr>
                <w:ilvl w:val="1"/>
                <w:numId w:val="30"/>
              </w:numPr>
              <w:tabs>
                <w:tab w:val="left" w:pos="0"/>
              </w:tabs>
              <w:suppressAutoHyphens/>
              <w:spacing w:before="0" w:after="0" w:line="240" w:lineRule="auto"/>
              <w:rPr>
                <w:bCs/>
                <w:color w:val="000000"/>
                <w:lang w:val="en-US" w:eastAsia="ko-KR"/>
              </w:rPr>
            </w:pPr>
            <w:r>
              <w:rPr>
                <w:bCs/>
                <w:color w:val="000000"/>
                <w:lang w:val="en-US" w:eastAsia="ko-KR"/>
              </w:rPr>
              <w:t>Without TXRU virtualization (e.g., for 32 port CSI-RS, [N1, N2, P] = [2, 8, 2] (baseline), [4,4,2] (optional) with (2x8x2) and (4 x 4 x 2) antenna elements, respectively)</w:t>
            </w:r>
          </w:p>
          <w:p w:rsidR="00924299" w:rsidRDefault="00036C73">
            <w:pPr>
              <w:pStyle w:val="aff5"/>
              <w:numPr>
                <w:ilvl w:val="0"/>
                <w:numId w:val="31"/>
              </w:numPr>
              <w:tabs>
                <w:tab w:val="left" w:pos="0"/>
              </w:tabs>
              <w:suppressAutoHyphens/>
              <w:spacing w:before="0" w:after="0" w:line="240" w:lineRule="auto"/>
              <w:rPr>
                <w:bCs/>
                <w:lang w:val="en-US" w:eastAsia="ko-KR"/>
              </w:rPr>
            </w:pPr>
            <w:r>
              <w:rPr>
                <w:rFonts w:hint="eastAsia"/>
                <w:bCs/>
                <w:lang w:val="en-US" w:eastAsia="ko-KR"/>
              </w:rPr>
              <w:t>O</w:t>
            </w:r>
            <w:r>
              <w:rPr>
                <w:bCs/>
                <w:lang w:val="en-US" w:eastAsia="ko-KR"/>
              </w:rPr>
              <w:t xml:space="preserve">ther configurations are not </w:t>
            </w:r>
            <w:r>
              <w:rPr>
                <w:bCs/>
                <w:lang w:val="en-US" w:eastAsia="ko-KR"/>
              </w:rPr>
              <w:t>precluded</w:t>
            </w:r>
          </w:p>
          <w:p w:rsidR="00924299" w:rsidRDefault="00036C73">
            <w:pPr>
              <w:tabs>
                <w:tab w:val="left" w:pos="0"/>
              </w:tabs>
              <w:spacing w:before="0" w:after="0" w:line="240" w:lineRule="auto"/>
              <w:rPr>
                <w:bCs/>
                <w:lang w:eastAsia="ko-KR"/>
              </w:rPr>
            </w:pPr>
            <w:r>
              <w:rPr>
                <w:rFonts w:hint="eastAsia"/>
                <w:bCs/>
                <w:lang w:eastAsia="ko-KR"/>
              </w:rPr>
              <w:t>N</w:t>
            </w:r>
            <w:r>
              <w:rPr>
                <w:bCs/>
                <w:lang w:eastAsia="ko-KR"/>
              </w:rPr>
              <w:t>ote: for other evaluation assumptions, reuse baseline of TR 38.843</w:t>
            </w:r>
          </w:p>
          <w:p w:rsidR="00924299" w:rsidRDefault="00036C73">
            <w:pPr>
              <w:tabs>
                <w:tab w:val="left" w:pos="0"/>
              </w:tabs>
              <w:spacing w:before="0" w:after="0" w:line="240" w:lineRule="auto"/>
              <w:rPr>
                <w:bCs/>
                <w:color w:val="FF0000"/>
                <w:lang w:eastAsia="ko-KR"/>
              </w:rPr>
            </w:pPr>
            <w:r>
              <w:rPr>
                <w:rFonts w:hint="eastAsia"/>
                <w:bCs/>
                <w:color w:val="FF0000"/>
                <w:lang w:eastAsia="ko-KR"/>
              </w:rPr>
              <w:t>N</w:t>
            </w:r>
            <w:r>
              <w:rPr>
                <w:bCs/>
                <w:color w:val="FF0000"/>
                <w:lang w:eastAsia="ko-KR"/>
              </w:rPr>
              <w:t>ote: report how to map antenna port to antenna elements</w:t>
            </w:r>
          </w:p>
          <w:p w:rsidR="00924299" w:rsidRDefault="00036C73">
            <w:pPr>
              <w:tabs>
                <w:tab w:val="left" w:pos="0"/>
              </w:tabs>
              <w:spacing w:before="0" w:after="0" w:line="240" w:lineRule="auto"/>
              <w:rPr>
                <w:rFonts w:eastAsia="Malgun Gothic"/>
                <w:bCs/>
                <w:color w:val="000000"/>
                <w:lang w:eastAsia="ko-KR"/>
              </w:rPr>
            </w:pPr>
            <w:r>
              <w:rPr>
                <w:rFonts w:hint="eastAsia"/>
                <w:bCs/>
                <w:color w:val="000000"/>
                <w:lang w:eastAsia="ko-KR"/>
              </w:rPr>
              <w:t>N</w:t>
            </w:r>
            <w:r>
              <w:rPr>
                <w:bCs/>
                <w:color w:val="000000"/>
                <w:lang w:eastAsia="ko-KR"/>
              </w:rPr>
              <w:t xml:space="preserve">ote: report the </w:t>
            </w:r>
            <w:r>
              <w:rPr>
                <w:rFonts w:eastAsia="等线" w:hint="eastAsia"/>
                <w:bCs/>
                <w:color w:val="000000"/>
                <w:lang w:eastAsia="zh-CN"/>
              </w:rPr>
              <w:t>backbone/</w:t>
            </w:r>
            <w:r>
              <w:rPr>
                <w:bCs/>
                <w:color w:val="000000"/>
                <w:lang w:eastAsia="ko-KR"/>
              </w:rPr>
              <w:t>structure of AI/ML model used</w:t>
            </w:r>
          </w:p>
        </w:tc>
      </w:tr>
    </w:tbl>
    <w:p w:rsidR="00924299" w:rsidRDefault="00924299">
      <w:pPr>
        <w:rPr>
          <w:lang w:eastAsia="zh-CN"/>
        </w:rPr>
      </w:pPr>
    </w:p>
    <w:p w:rsidR="00924299" w:rsidRDefault="00036C73">
      <w:pPr>
        <w:rPr>
          <w:b/>
          <w:u w:val="single"/>
          <w:lang w:eastAsia="zh-CN"/>
        </w:rPr>
      </w:pPr>
      <w:r>
        <w:rPr>
          <w:rFonts w:hint="eastAsia"/>
          <w:b/>
          <w:u w:val="single"/>
          <w:lang w:eastAsia="zh-CN"/>
        </w:rPr>
        <w:t>G</w:t>
      </w:r>
      <w:r>
        <w:rPr>
          <w:b/>
          <w:u w:val="single"/>
          <w:lang w:eastAsia="zh-CN"/>
        </w:rPr>
        <w:t>eneralization across different down tilt angles</w:t>
      </w:r>
    </w:p>
    <w:p w:rsidR="00924299" w:rsidRDefault="00036C73">
      <w:pPr>
        <w:rPr>
          <w:lang w:eastAsia="zh-CN"/>
        </w:rPr>
      </w:pPr>
      <w:r>
        <w:rPr>
          <w:lang w:eastAsia="zh-CN"/>
        </w:rPr>
        <w:t>The simulation results are shown in the following Table 1. Dataset A and dataset B are generated with down tilt angle 102 degrees and 120 degrees, respectively. According to the simulation results, down tilt angle has almost no impact on the SGCS performan</w:t>
      </w:r>
      <w:r>
        <w:rPr>
          <w:lang w:eastAsia="zh-CN"/>
        </w:rPr>
        <w:t xml:space="preserve">ce, where using a dataset generated from a different angle only incurs 0.28% SGCS impact. Thus, there is no need to consider down tilt angle as additional condition for AI CSI prediction. </w:t>
      </w:r>
    </w:p>
    <w:p w:rsidR="00924299" w:rsidRDefault="00036C73">
      <w:pPr>
        <w:jc w:val="center"/>
        <w:rPr>
          <w:lang w:eastAsia="zh-CN"/>
        </w:rPr>
      </w:pPr>
      <w:r>
        <w:rPr>
          <w:rFonts w:hint="eastAsia"/>
          <w:lang w:eastAsia="zh-CN"/>
        </w:rPr>
        <w:t>T</w:t>
      </w:r>
      <w:r>
        <w:rPr>
          <w:lang w:eastAsia="zh-CN"/>
        </w:rPr>
        <w:t>able 1. Simulation results of generalization across different down</w:t>
      </w:r>
      <w:r>
        <w:rPr>
          <w:lang w:eastAsia="zh-CN"/>
        </w:rPr>
        <w:t xml:space="preserve"> tilt angles</w:t>
      </w:r>
    </w:p>
    <w:tbl>
      <w:tblPr>
        <w:tblStyle w:val="afd"/>
        <w:tblW w:w="0" w:type="auto"/>
        <w:jc w:val="center"/>
        <w:tblLook w:val="04A0" w:firstRow="1" w:lastRow="0" w:firstColumn="1" w:lastColumn="0" w:noHBand="0" w:noVBand="1"/>
      </w:tblPr>
      <w:tblGrid>
        <w:gridCol w:w="1838"/>
        <w:gridCol w:w="1843"/>
        <w:gridCol w:w="1417"/>
      </w:tblGrid>
      <w:tr w:rsidR="00924299">
        <w:trPr>
          <w:jc w:val="center"/>
        </w:trPr>
        <w:tc>
          <w:tcPr>
            <w:tcW w:w="1838" w:type="dxa"/>
          </w:tcPr>
          <w:p w:rsidR="00924299" w:rsidRDefault="00036C73">
            <w:pPr>
              <w:spacing w:before="0" w:after="0" w:line="240" w:lineRule="auto"/>
              <w:jc w:val="center"/>
            </w:pPr>
            <w:r>
              <w:rPr>
                <w:rFonts w:hint="eastAsia"/>
                <w:lang w:val="en-US" w:eastAsia="zh-CN"/>
              </w:rPr>
              <w:t>Train</w:t>
            </w:r>
          </w:p>
        </w:tc>
        <w:tc>
          <w:tcPr>
            <w:tcW w:w="1843" w:type="dxa"/>
          </w:tcPr>
          <w:p w:rsidR="00924299" w:rsidRDefault="00036C73">
            <w:pPr>
              <w:spacing w:before="0" w:after="0" w:line="240" w:lineRule="auto"/>
              <w:jc w:val="center"/>
            </w:pPr>
            <w:r>
              <w:rPr>
                <w:rFonts w:hint="eastAsia"/>
                <w:lang w:val="en-US" w:eastAsia="zh-CN"/>
              </w:rPr>
              <w:t>Test</w:t>
            </w:r>
          </w:p>
        </w:tc>
        <w:tc>
          <w:tcPr>
            <w:tcW w:w="1417" w:type="dxa"/>
          </w:tcPr>
          <w:p w:rsidR="00924299" w:rsidRDefault="00036C73">
            <w:pPr>
              <w:spacing w:before="0" w:after="0" w:line="240" w:lineRule="auto"/>
              <w:jc w:val="center"/>
            </w:pPr>
            <w:r>
              <w:rPr>
                <w:rFonts w:hint="eastAsia"/>
                <w:lang w:val="en-US" w:eastAsia="zh-CN"/>
              </w:rPr>
              <w:t>SGCS</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924299" w:rsidRDefault="00036C73">
            <w:pPr>
              <w:spacing w:before="0" w:after="0" w:line="240" w:lineRule="auto"/>
              <w:jc w:val="center"/>
            </w:pPr>
            <w:r>
              <w:rPr>
                <w:rFonts w:hint="eastAsia"/>
                <w:lang w:val="en-US" w:eastAsia="zh-CN"/>
              </w:rPr>
              <w:t>0.9602</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A</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924299" w:rsidRDefault="00036C73">
            <w:pPr>
              <w:spacing w:before="0" w:after="0" w:line="240" w:lineRule="auto"/>
              <w:jc w:val="center"/>
            </w:pPr>
            <w:r>
              <w:rPr>
                <w:rFonts w:hint="eastAsia"/>
                <w:lang w:val="en-US" w:eastAsia="zh-CN"/>
              </w:rPr>
              <w:t>0.9575</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A+B</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p>
        </w:tc>
        <w:tc>
          <w:tcPr>
            <w:tcW w:w="1417" w:type="dxa"/>
          </w:tcPr>
          <w:p w:rsidR="00924299" w:rsidRDefault="00036C73">
            <w:pPr>
              <w:spacing w:before="0" w:after="0" w:line="240" w:lineRule="auto"/>
              <w:jc w:val="center"/>
            </w:pPr>
            <w:r>
              <w:rPr>
                <w:rFonts w:hint="eastAsia"/>
                <w:lang w:val="en-US" w:eastAsia="zh-CN"/>
              </w:rPr>
              <w:t>0.9726</w:t>
            </w:r>
          </w:p>
        </w:tc>
      </w:tr>
      <w:tr w:rsidR="00924299">
        <w:trPr>
          <w:jc w:val="center"/>
        </w:trPr>
        <w:tc>
          <w:tcPr>
            <w:tcW w:w="5098" w:type="dxa"/>
            <w:gridSpan w:val="3"/>
          </w:tcPr>
          <w:p w:rsidR="00924299" w:rsidRDefault="00036C73">
            <w:pPr>
              <w:spacing w:before="0" w:after="0" w:line="240" w:lineRule="auto"/>
              <w:rPr>
                <w:lang w:val="en-US" w:eastAsia="zh-CN"/>
              </w:rPr>
            </w:pPr>
            <w:r>
              <w:rPr>
                <w:rFonts w:hint="eastAsia"/>
                <w:lang w:val="en-US" w:eastAsia="zh-CN"/>
              </w:rPr>
              <w:t>N</w:t>
            </w:r>
            <w:r>
              <w:rPr>
                <w:lang w:val="en-US" w:eastAsia="zh-CN"/>
              </w:rPr>
              <w:t>ote: 32 ports: (8,8,2,1,1,2,8)</w:t>
            </w:r>
            <w:r>
              <w:rPr>
                <w:rFonts w:hint="eastAsia"/>
                <w:lang w:val="en-US" w:eastAsia="zh-CN"/>
              </w:rPr>
              <w:t>, UE speed 30 km/h</w:t>
            </w:r>
          </w:p>
          <w:p w:rsidR="00924299" w:rsidRDefault="00036C73">
            <w:pPr>
              <w:spacing w:before="0" w:after="0" w:line="240" w:lineRule="auto"/>
              <w:rPr>
                <w:lang w:val="en-US" w:eastAsia="zh-CN"/>
              </w:rPr>
            </w:pPr>
            <w:r>
              <w:rPr>
                <w:lang w:val="en-US" w:eastAsia="zh-CN"/>
              </w:rPr>
              <w:t>Dataset A = down tile 102 degrees,</w:t>
            </w:r>
          </w:p>
          <w:p w:rsidR="00924299" w:rsidRDefault="00036C73">
            <w:pPr>
              <w:spacing w:before="0" w:after="0" w:line="240" w:lineRule="auto"/>
              <w:rPr>
                <w:lang w:val="en-US" w:eastAsia="zh-CN"/>
              </w:rPr>
            </w:pPr>
            <w:r>
              <w:rPr>
                <w:lang w:val="en-US" w:eastAsia="zh-CN"/>
              </w:rPr>
              <w:t>Dataset B = down tile 120 degrees</w:t>
            </w:r>
          </w:p>
        </w:tc>
      </w:tr>
    </w:tbl>
    <w:p w:rsidR="00924299" w:rsidRDefault="00924299">
      <w:pPr>
        <w:rPr>
          <w:lang w:eastAsia="zh-CN"/>
        </w:rPr>
      </w:pPr>
    </w:p>
    <w:p w:rsidR="00924299" w:rsidRDefault="00036C73">
      <w:pPr>
        <w:rPr>
          <w:b/>
          <w:u w:val="single"/>
          <w:lang w:eastAsia="zh-CN"/>
        </w:rPr>
      </w:pPr>
      <w:r>
        <w:rPr>
          <w:rFonts w:hint="eastAsia"/>
          <w:b/>
          <w:u w:val="single"/>
          <w:lang w:eastAsia="zh-CN"/>
        </w:rPr>
        <w:t>G</w:t>
      </w:r>
      <w:r>
        <w:rPr>
          <w:b/>
          <w:u w:val="single"/>
          <w:lang w:eastAsia="zh-CN"/>
        </w:rPr>
        <w:t xml:space="preserve">eneralization </w:t>
      </w:r>
      <w:r>
        <w:rPr>
          <w:b/>
          <w:u w:val="single"/>
          <w:lang w:eastAsia="zh-CN"/>
        </w:rPr>
        <w:t>across different TXRU mappings</w:t>
      </w:r>
    </w:p>
    <w:p w:rsidR="00924299" w:rsidRDefault="00036C73">
      <w:pPr>
        <w:rPr>
          <w:lang w:eastAsia="zh-CN"/>
        </w:rPr>
      </w:pPr>
      <w:r>
        <w:rPr>
          <w:rFonts w:hint="eastAsia"/>
          <w:lang w:eastAsia="zh-CN"/>
        </w:rPr>
        <w:t>T</w:t>
      </w:r>
      <w:r>
        <w:rPr>
          <w:lang w:eastAsia="zh-CN"/>
        </w:rPr>
        <w:t xml:space="preserve">he simulation results for generalization across different TXRU mappings are shown in Table 2, Table 3, Table 4 and Table 5. </w:t>
      </w:r>
    </w:p>
    <w:p w:rsidR="00924299" w:rsidRDefault="00036C73">
      <w:pPr>
        <w:rPr>
          <w:lang w:eastAsia="zh-CN"/>
        </w:rPr>
      </w:pPr>
      <w:r>
        <w:rPr>
          <w:lang w:eastAsia="zh-CN"/>
        </w:rPr>
        <w:t>Regarding lower UE speed (30Km/h):</w:t>
      </w:r>
    </w:p>
    <w:p w:rsidR="00924299" w:rsidRDefault="00036C73">
      <w:pPr>
        <w:pStyle w:val="aff5"/>
        <w:numPr>
          <w:ilvl w:val="0"/>
          <w:numId w:val="32"/>
        </w:numPr>
        <w:rPr>
          <w:lang w:eastAsia="zh-CN"/>
        </w:rPr>
      </w:pPr>
      <w:r>
        <w:rPr>
          <w:lang w:eastAsia="zh-CN"/>
        </w:rPr>
        <w:t>Table 2 summaries the simulation results for generalization acro</w:t>
      </w:r>
      <w:r>
        <w:rPr>
          <w:lang w:eastAsia="zh-CN"/>
        </w:rPr>
        <w:t>ss different TXRU mappings with TXRU virtualization.</w:t>
      </w:r>
    </w:p>
    <w:p w:rsidR="00924299" w:rsidRDefault="00036C73">
      <w:pPr>
        <w:pStyle w:val="aff5"/>
        <w:numPr>
          <w:ilvl w:val="0"/>
          <w:numId w:val="32"/>
        </w:numPr>
        <w:rPr>
          <w:lang w:eastAsia="zh-CN"/>
        </w:rPr>
      </w:pPr>
      <w:r>
        <w:rPr>
          <w:rFonts w:hint="eastAsia"/>
          <w:lang w:eastAsia="zh-CN"/>
        </w:rPr>
        <w:t>T</w:t>
      </w:r>
      <w:r>
        <w:rPr>
          <w:lang w:eastAsia="zh-CN"/>
        </w:rPr>
        <w:t>able 3 summarizes the simulation results for generalization across different TXRU mappings without TXRU virtualization.</w:t>
      </w:r>
    </w:p>
    <w:p w:rsidR="00924299" w:rsidRDefault="00036C73">
      <w:pPr>
        <w:pStyle w:val="aff5"/>
        <w:numPr>
          <w:ilvl w:val="0"/>
          <w:numId w:val="32"/>
        </w:numPr>
        <w:rPr>
          <w:lang w:eastAsia="zh-CN"/>
        </w:rPr>
      </w:pPr>
      <w:r>
        <w:rPr>
          <w:rFonts w:hint="eastAsia"/>
          <w:lang w:eastAsia="zh-CN"/>
        </w:rPr>
        <w:t>T</w:t>
      </w:r>
      <w:r>
        <w:rPr>
          <w:lang w:eastAsia="zh-CN"/>
        </w:rPr>
        <w:t xml:space="preserve">able 4 summarizes the simulation results for generalization across different </w:t>
      </w:r>
      <w:r>
        <w:rPr>
          <w:rFonts w:hint="eastAsia"/>
          <w:lang w:val="en-US" w:eastAsia="zh-CN"/>
        </w:rPr>
        <w:t>TXRU</w:t>
      </w:r>
      <w:r>
        <w:rPr>
          <w:rFonts w:hint="eastAsia"/>
          <w:lang w:val="en-US" w:eastAsia="zh-CN"/>
        </w:rPr>
        <w:t xml:space="preserve"> virtualization</w:t>
      </w:r>
      <w:r>
        <w:rPr>
          <w:lang w:val="en-US" w:eastAsia="zh-CN"/>
        </w:rPr>
        <w:t xml:space="preserve">s. </w:t>
      </w:r>
    </w:p>
    <w:p w:rsidR="00924299" w:rsidRDefault="00036C73">
      <w:pPr>
        <w:rPr>
          <w:lang w:eastAsia="zh-CN"/>
        </w:rPr>
      </w:pPr>
      <w:r>
        <w:rPr>
          <w:lang w:eastAsia="zh-CN"/>
        </w:rPr>
        <w:t>Regarding higher UE speed (60Km/h):</w:t>
      </w:r>
    </w:p>
    <w:p w:rsidR="00924299" w:rsidRDefault="00036C73">
      <w:pPr>
        <w:pStyle w:val="aff5"/>
        <w:numPr>
          <w:ilvl w:val="0"/>
          <w:numId w:val="32"/>
        </w:numPr>
        <w:rPr>
          <w:lang w:eastAsia="zh-CN"/>
        </w:rPr>
      </w:pPr>
      <w:r>
        <w:rPr>
          <w:rFonts w:hint="eastAsia"/>
          <w:lang w:eastAsia="zh-CN"/>
        </w:rPr>
        <w:t>T</w:t>
      </w:r>
      <w:r>
        <w:rPr>
          <w:lang w:eastAsia="zh-CN"/>
        </w:rPr>
        <w:t>able 5 summarizes the simulation results for generalization across different TXRU mappings without TXRU virtualization.</w:t>
      </w:r>
    </w:p>
    <w:p w:rsidR="00924299" w:rsidRDefault="00924299">
      <w:pPr>
        <w:rPr>
          <w:lang w:eastAsia="zh-CN"/>
        </w:rPr>
      </w:pPr>
    </w:p>
    <w:p w:rsidR="00924299" w:rsidRDefault="00036C73">
      <w:pPr>
        <w:rPr>
          <w:lang w:val="en-US" w:eastAsia="zh-CN"/>
        </w:rPr>
      </w:pPr>
      <w:r>
        <w:rPr>
          <w:lang w:eastAsia="zh-CN"/>
        </w:rPr>
        <w:t>Based on the simulation results in Table 2 and 3 for 30 Km/h, it is observed th</w:t>
      </w:r>
      <w:r>
        <w:rPr>
          <w:lang w:eastAsia="zh-CN"/>
        </w:rPr>
        <w:t>at different TXRU mapping may result with different SGCS performance. Model trained in one TXRU mapping configuration may incur performance loss in another scenario with different TXRU mapping. However, mixed dataset can well address the potential performa</w:t>
      </w:r>
      <w:r>
        <w:rPr>
          <w:lang w:eastAsia="zh-CN"/>
        </w:rPr>
        <w:t>nce loss incurred by different TXRU mappings. Based on the simulation results in Table 4 for 30 Km/h, the model trained with dataset with TXRU mapping can be generalized to the case without TXRU virtualization.</w:t>
      </w:r>
      <w:r>
        <w:rPr>
          <w:rFonts w:hint="eastAsia"/>
          <w:lang w:val="en-US" w:eastAsia="zh-CN"/>
        </w:rPr>
        <w:t xml:space="preserve"> The simulation results in Table 5 expands the simulation results in Table 3 to a 60 km/h UE speed scenario. </w:t>
      </w:r>
      <w:r>
        <w:rPr>
          <w:lang w:val="en-US" w:eastAsia="zh-CN"/>
        </w:rPr>
        <w:t>Although</w:t>
      </w:r>
      <w:r>
        <w:rPr>
          <w:rFonts w:hint="eastAsia"/>
          <w:lang w:val="en-US" w:eastAsia="zh-CN"/>
        </w:rPr>
        <w:t xml:space="preserve"> SGCS performance loss could be </w:t>
      </w:r>
      <w:r>
        <w:rPr>
          <w:lang w:val="en-US" w:eastAsia="zh-CN"/>
        </w:rPr>
        <w:lastRenderedPageBreak/>
        <w:t>observed</w:t>
      </w:r>
      <w:r>
        <w:rPr>
          <w:rFonts w:hint="eastAsia"/>
          <w:lang w:val="en-US" w:eastAsia="zh-CN"/>
        </w:rPr>
        <w:t xml:space="preserve"> in both generalization Case 1 and Case 2, model trained on mixed dataset can also resolve the perf</w:t>
      </w:r>
      <w:r>
        <w:rPr>
          <w:rFonts w:hint="eastAsia"/>
          <w:lang w:val="en-US" w:eastAsia="zh-CN"/>
        </w:rPr>
        <w:t>ormance loss across different TXRU mappings.</w:t>
      </w:r>
    </w:p>
    <w:p w:rsidR="00924299" w:rsidRDefault="00036C73">
      <w:pPr>
        <w:jc w:val="center"/>
        <w:rPr>
          <w:lang w:eastAsia="zh-CN"/>
        </w:rPr>
      </w:pPr>
      <w:r>
        <w:rPr>
          <w:rFonts w:hint="eastAsia"/>
          <w:lang w:eastAsia="zh-CN"/>
        </w:rPr>
        <w:t>T</w:t>
      </w:r>
      <w:r>
        <w:rPr>
          <w:lang w:eastAsia="zh-CN"/>
        </w:rPr>
        <w:t>able 2. Simulation results of generalization across different TXRU mappings with TXRU virtualization</w:t>
      </w:r>
    </w:p>
    <w:tbl>
      <w:tblPr>
        <w:tblStyle w:val="afd"/>
        <w:tblW w:w="0" w:type="auto"/>
        <w:jc w:val="center"/>
        <w:tblLook w:val="04A0" w:firstRow="1" w:lastRow="0" w:firstColumn="1" w:lastColumn="0" w:noHBand="0" w:noVBand="1"/>
      </w:tblPr>
      <w:tblGrid>
        <w:gridCol w:w="1838"/>
        <w:gridCol w:w="1843"/>
        <w:gridCol w:w="1417"/>
      </w:tblGrid>
      <w:tr w:rsidR="00924299">
        <w:trPr>
          <w:jc w:val="center"/>
        </w:trPr>
        <w:tc>
          <w:tcPr>
            <w:tcW w:w="1838" w:type="dxa"/>
          </w:tcPr>
          <w:p w:rsidR="00924299" w:rsidRDefault="00036C73">
            <w:pPr>
              <w:spacing w:before="0" w:after="0" w:line="240" w:lineRule="auto"/>
              <w:jc w:val="center"/>
            </w:pPr>
            <w:r>
              <w:rPr>
                <w:rFonts w:hint="eastAsia"/>
                <w:lang w:val="en-US" w:eastAsia="zh-CN"/>
              </w:rPr>
              <w:t>Train</w:t>
            </w:r>
          </w:p>
        </w:tc>
        <w:tc>
          <w:tcPr>
            <w:tcW w:w="1843" w:type="dxa"/>
          </w:tcPr>
          <w:p w:rsidR="00924299" w:rsidRDefault="00036C73">
            <w:pPr>
              <w:spacing w:before="0" w:after="0" w:line="240" w:lineRule="auto"/>
              <w:jc w:val="center"/>
            </w:pPr>
            <w:r>
              <w:rPr>
                <w:rFonts w:hint="eastAsia"/>
                <w:lang w:val="en-US" w:eastAsia="zh-CN"/>
              </w:rPr>
              <w:t>Test</w:t>
            </w:r>
          </w:p>
        </w:tc>
        <w:tc>
          <w:tcPr>
            <w:tcW w:w="1417" w:type="dxa"/>
          </w:tcPr>
          <w:p w:rsidR="00924299" w:rsidRDefault="00036C73">
            <w:pPr>
              <w:spacing w:before="0" w:after="0" w:line="240" w:lineRule="auto"/>
              <w:jc w:val="center"/>
            </w:pPr>
            <w:r>
              <w:rPr>
                <w:rFonts w:hint="eastAsia"/>
                <w:lang w:val="en-US" w:eastAsia="zh-CN"/>
              </w:rPr>
              <w:t>SGCS</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924299" w:rsidRDefault="00036C73">
            <w:pPr>
              <w:spacing w:before="0" w:after="0" w:line="240" w:lineRule="auto"/>
              <w:jc w:val="center"/>
            </w:pPr>
            <w:r>
              <w:rPr>
                <w:rFonts w:hint="eastAsia"/>
                <w:lang w:val="en-US" w:eastAsia="zh-CN"/>
              </w:rPr>
              <w:t>0.9362</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1</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924299" w:rsidRDefault="00036C73">
            <w:pPr>
              <w:spacing w:before="0" w:after="0" w:line="240" w:lineRule="auto"/>
              <w:jc w:val="center"/>
            </w:pPr>
            <w:r>
              <w:rPr>
                <w:rFonts w:hint="eastAsia"/>
                <w:lang w:val="en-US" w:eastAsia="zh-CN"/>
              </w:rPr>
              <w:t>0.8785</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1</w:t>
            </w:r>
            <w:r>
              <w:rPr>
                <w:rFonts w:hint="eastAsia"/>
                <w:lang w:val="en-US" w:eastAsia="zh-CN"/>
              </w:rPr>
              <w:t>+B</w:t>
            </w:r>
            <w:r>
              <w:rPr>
                <w:lang w:val="en-US" w:eastAsia="zh-CN"/>
              </w:rPr>
              <w:t>1</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1</w:t>
            </w:r>
          </w:p>
        </w:tc>
        <w:tc>
          <w:tcPr>
            <w:tcW w:w="1417" w:type="dxa"/>
          </w:tcPr>
          <w:p w:rsidR="00924299" w:rsidRDefault="00036C73">
            <w:pPr>
              <w:spacing w:before="0" w:after="0" w:line="240" w:lineRule="auto"/>
              <w:jc w:val="center"/>
            </w:pPr>
            <w:r>
              <w:rPr>
                <w:rFonts w:hint="eastAsia"/>
                <w:lang w:val="en-US" w:eastAsia="zh-CN"/>
              </w:rPr>
              <w:t>0.9531</w:t>
            </w:r>
          </w:p>
        </w:tc>
      </w:tr>
      <w:tr w:rsidR="00924299">
        <w:trPr>
          <w:jc w:val="center"/>
        </w:trPr>
        <w:tc>
          <w:tcPr>
            <w:tcW w:w="5098" w:type="dxa"/>
            <w:gridSpan w:val="3"/>
          </w:tcPr>
          <w:p w:rsidR="00924299" w:rsidRDefault="00036C73">
            <w:pPr>
              <w:spacing w:before="0" w:after="0" w:line="240" w:lineRule="auto"/>
              <w:rPr>
                <w:lang w:val="en-US" w:eastAsia="zh-CN"/>
              </w:rPr>
            </w:pPr>
            <w:r>
              <w:rPr>
                <w:rFonts w:hint="eastAsia"/>
                <w:lang w:val="en-US" w:eastAsia="zh-CN"/>
              </w:rPr>
              <w:t>N</w:t>
            </w:r>
            <w:r>
              <w:rPr>
                <w:lang w:val="en-US" w:eastAsia="zh-CN"/>
              </w:rPr>
              <w:t>ote: down tile 102 degrees, UE speed 30 Km/h</w:t>
            </w:r>
          </w:p>
          <w:p w:rsidR="00924299" w:rsidRDefault="00036C73">
            <w:pPr>
              <w:spacing w:before="0" w:after="0" w:line="240" w:lineRule="auto"/>
              <w:rPr>
                <w:lang w:val="en-US" w:eastAsia="zh-CN"/>
              </w:rPr>
            </w:pPr>
            <w:r>
              <w:rPr>
                <w:lang w:val="en-US" w:eastAsia="zh-CN"/>
              </w:rPr>
              <w:t>Dataset A1 = 32 ports: (8,8,2,1,1,2,8)</w:t>
            </w:r>
          </w:p>
          <w:p w:rsidR="00924299" w:rsidRDefault="00036C73">
            <w:pPr>
              <w:spacing w:before="0" w:after="0" w:line="240" w:lineRule="auto"/>
              <w:rPr>
                <w:lang w:val="en-US" w:eastAsia="zh-CN"/>
              </w:rPr>
            </w:pPr>
            <w:r>
              <w:rPr>
                <w:lang w:val="en-US" w:eastAsia="zh-CN"/>
              </w:rPr>
              <w:t>Dataset B1 = 32 ports: (12,8,2,1,1,4,4)</w:t>
            </w:r>
          </w:p>
        </w:tc>
      </w:tr>
    </w:tbl>
    <w:p w:rsidR="00924299" w:rsidRDefault="00924299">
      <w:pPr>
        <w:rPr>
          <w:lang w:eastAsia="zh-CN"/>
        </w:rPr>
      </w:pPr>
    </w:p>
    <w:p w:rsidR="00924299" w:rsidRDefault="00036C73">
      <w:pPr>
        <w:jc w:val="center"/>
        <w:rPr>
          <w:lang w:eastAsia="zh-CN"/>
        </w:rPr>
      </w:pPr>
      <w:r>
        <w:rPr>
          <w:rFonts w:hint="eastAsia"/>
          <w:lang w:eastAsia="zh-CN"/>
        </w:rPr>
        <w:t>T</w:t>
      </w:r>
      <w:r>
        <w:rPr>
          <w:lang w:eastAsia="zh-CN"/>
        </w:rPr>
        <w:t>able 3. Simulation results of generalization across different TXRU mappings without TXRU virtualization</w:t>
      </w:r>
    </w:p>
    <w:tbl>
      <w:tblPr>
        <w:tblStyle w:val="afd"/>
        <w:tblW w:w="0" w:type="auto"/>
        <w:jc w:val="center"/>
        <w:tblLook w:val="04A0" w:firstRow="1" w:lastRow="0" w:firstColumn="1" w:lastColumn="0" w:noHBand="0" w:noVBand="1"/>
      </w:tblPr>
      <w:tblGrid>
        <w:gridCol w:w="1838"/>
        <w:gridCol w:w="1843"/>
        <w:gridCol w:w="1417"/>
      </w:tblGrid>
      <w:tr w:rsidR="00924299">
        <w:trPr>
          <w:jc w:val="center"/>
        </w:trPr>
        <w:tc>
          <w:tcPr>
            <w:tcW w:w="1838" w:type="dxa"/>
          </w:tcPr>
          <w:p w:rsidR="00924299" w:rsidRDefault="00036C73">
            <w:pPr>
              <w:spacing w:before="0" w:after="0" w:line="240" w:lineRule="auto"/>
              <w:jc w:val="center"/>
            </w:pPr>
            <w:r>
              <w:rPr>
                <w:rFonts w:hint="eastAsia"/>
                <w:lang w:val="en-US" w:eastAsia="zh-CN"/>
              </w:rPr>
              <w:t>Train</w:t>
            </w:r>
          </w:p>
        </w:tc>
        <w:tc>
          <w:tcPr>
            <w:tcW w:w="1843" w:type="dxa"/>
          </w:tcPr>
          <w:p w:rsidR="00924299" w:rsidRDefault="00036C73">
            <w:pPr>
              <w:spacing w:before="0" w:after="0" w:line="240" w:lineRule="auto"/>
              <w:jc w:val="center"/>
            </w:pPr>
            <w:r>
              <w:rPr>
                <w:rFonts w:hint="eastAsia"/>
                <w:lang w:val="en-US" w:eastAsia="zh-CN"/>
              </w:rPr>
              <w:t>Test</w:t>
            </w:r>
          </w:p>
        </w:tc>
        <w:tc>
          <w:tcPr>
            <w:tcW w:w="1417" w:type="dxa"/>
          </w:tcPr>
          <w:p w:rsidR="00924299" w:rsidRDefault="00036C73">
            <w:pPr>
              <w:spacing w:before="0" w:after="0" w:line="240" w:lineRule="auto"/>
              <w:jc w:val="center"/>
            </w:pPr>
            <w:r>
              <w:rPr>
                <w:rFonts w:hint="eastAsia"/>
                <w:lang w:val="en-US" w:eastAsia="zh-CN"/>
              </w:rPr>
              <w:t>SGCS</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924299" w:rsidRDefault="00036C73">
            <w:pPr>
              <w:spacing w:before="0" w:after="0" w:line="240" w:lineRule="auto"/>
              <w:jc w:val="center"/>
            </w:pPr>
            <w:r>
              <w:rPr>
                <w:rFonts w:hint="eastAsia"/>
                <w:lang w:val="en-US" w:eastAsia="zh-CN"/>
              </w:rPr>
              <w:t>0.949</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924299" w:rsidRDefault="00036C73">
            <w:pPr>
              <w:spacing w:before="0" w:after="0" w:line="240" w:lineRule="auto"/>
              <w:jc w:val="center"/>
            </w:pPr>
            <w:r>
              <w:rPr>
                <w:rFonts w:hint="eastAsia"/>
                <w:lang w:val="en-US" w:eastAsia="zh-CN"/>
              </w:rPr>
              <w:t>0.8825</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r>
              <w:rPr>
                <w:rFonts w:hint="eastAsia"/>
                <w:lang w:val="en-US" w:eastAsia="zh-CN"/>
              </w:rPr>
              <w:t>+B</w:t>
            </w:r>
            <w:r>
              <w:rPr>
                <w:lang w:val="en-US" w:eastAsia="zh-CN"/>
              </w:rPr>
              <w:t>2</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B</w:t>
            </w:r>
            <w:r>
              <w:rPr>
                <w:lang w:val="en-US" w:eastAsia="zh-CN"/>
              </w:rPr>
              <w:t>2</w:t>
            </w:r>
          </w:p>
        </w:tc>
        <w:tc>
          <w:tcPr>
            <w:tcW w:w="1417" w:type="dxa"/>
          </w:tcPr>
          <w:p w:rsidR="00924299" w:rsidRDefault="00036C73">
            <w:pPr>
              <w:spacing w:before="0" w:after="0" w:line="240" w:lineRule="auto"/>
              <w:jc w:val="center"/>
            </w:pPr>
            <w:r>
              <w:rPr>
                <w:rFonts w:hint="eastAsia"/>
                <w:lang w:val="en-US" w:eastAsia="zh-CN"/>
              </w:rPr>
              <w:t>0.9655</w:t>
            </w:r>
          </w:p>
        </w:tc>
      </w:tr>
      <w:tr w:rsidR="00924299">
        <w:trPr>
          <w:jc w:val="center"/>
        </w:trPr>
        <w:tc>
          <w:tcPr>
            <w:tcW w:w="5098" w:type="dxa"/>
            <w:gridSpan w:val="3"/>
          </w:tcPr>
          <w:p w:rsidR="00924299" w:rsidRDefault="00036C73">
            <w:pPr>
              <w:spacing w:before="0" w:after="0" w:line="240" w:lineRule="auto"/>
              <w:rPr>
                <w:lang w:val="en-US" w:eastAsia="zh-CN"/>
              </w:rPr>
            </w:pPr>
            <w:r>
              <w:rPr>
                <w:rFonts w:hint="eastAsia"/>
                <w:lang w:val="en-US" w:eastAsia="zh-CN"/>
              </w:rPr>
              <w:t>N</w:t>
            </w:r>
            <w:r>
              <w:rPr>
                <w:lang w:val="en-US" w:eastAsia="zh-CN"/>
              </w:rPr>
              <w:t>ote: down tile 102 degrees, UE speed 30 Km/h</w:t>
            </w:r>
          </w:p>
          <w:p w:rsidR="00924299" w:rsidRDefault="00036C73">
            <w:pPr>
              <w:spacing w:before="0" w:after="0" w:line="240" w:lineRule="auto"/>
              <w:rPr>
                <w:lang w:val="en-US" w:eastAsia="zh-CN"/>
              </w:rPr>
            </w:pPr>
            <w:r>
              <w:rPr>
                <w:lang w:val="en-US" w:eastAsia="zh-CN"/>
              </w:rPr>
              <w:t>Dataset A2 = 32 ports: (2,8,2,1,1,2,8)</w:t>
            </w:r>
          </w:p>
          <w:p w:rsidR="00924299" w:rsidRDefault="00036C73">
            <w:pPr>
              <w:spacing w:before="0" w:after="0" w:line="240" w:lineRule="auto"/>
              <w:rPr>
                <w:lang w:val="en-US" w:eastAsia="zh-CN"/>
              </w:rPr>
            </w:pPr>
            <w:r>
              <w:rPr>
                <w:lang w:val="en-US" w:eastAsia="zh-CN"/>
              </w:rPr>
              <w:t>Dataset B2 = 32 ports: (4,4,2,1,1,4,4)</w:t>
            </w:r>
          </w:p>
        </w:tc>
      </w:tr>
    </w:tbl>
    <w:p w:rsidR="00924299" w:rsidRDefault="00924299">
      <w:pPr>
        <w:rPr>
          <w:lang w:eastAsia="zh-CN"/>
        </w:rPr>
      </w:pPr>
    </w:p>
    <w:p w:rsidR="00924299" w:rsidRDefault="00036C73">
      <w:pPr>
        <w:jc w:val="center"/>
        <w:rPr>
          <w:lang w:eastAsia="zh-CN"/>
        </w:rPr>
      </w:pPr>
      <w:r>
        <w:rPr>
          <w:rFonts w:hint="eastAsia"/>
          <w:lang w:eastAsia="zh-CN"/>
        </w:rPr>
        <w:t>T</w:t>
      </w:r>
      <w:r>
        <w:rPr>
          <w:lang w:eastAsia="zh-CN"/>
        </w:rPr>
        <w:t xml:space="preserve">able 4. Simulation results of </w:t>
      </w:r>
      <w:r>
        <w:rPr>
          <w:lang w:eastAsia="zh-CN"/>
        </w:rPr>
        <w:t>generalization across different TXRU virtualization</w:t>
      </w:r>
      <w:r>
        <w:rPr>
          <w:rFonts w:hint="eastAsia"/>
          <w:lang w:eastAsia="zh-CN"/>
        </w:rPr>
        <w:t>s</w:t>
      </w:r>
    </w:p>
    <w:tbl>
      <w:tblPr>
        <w:tblStyle w:val="afd"/>
        <w:tblW w:w="0" w:type="auto"/>
        <w:jc w:val="center"/>
        <w:tblLook w:val="04A0" w:firstRow="1" w:lastRow="0" w:firstColumn="1" w:lastColumn="0" w:noHBand="0" w:noVBand="1"/>
      </w:tblPr>
      <w:tblGrid>
        <w:gridCol w:w="1838"/>
        <w:gridCol w:w="1843"/>
        <w:gridCol w:w="1984"/>
      </w:tblGrid>
      <w:tr w:rsidR="00924299">
        <w:trPr>
          <w:jc w:val="center"/>
        </w:trPr>
        <w:tc>
          <w:tcPr>
            <w:tcW w:w="1838" w:type="dxa"/>
          </w:tcPr>
          <w:p w:rsidR="00924299" w:rsidRDefault="00036C73">
            <w:pPr>
              <w:spacing w:before="0" w:after="0" w:line="240" w:lineRule="auto"/>
              <w:jc w:val="center"/>
            </w:pPr>
            <w:r>
              <w:rPr>
                <w:rFonts w:hint="eastAsia"/>
                <w:lang w:val="en-US" w:eastAsia="zh-CN"/>
              </w:rPr>
              <w:t>Train</w:t>
            </w:r>
          </w:p>
        </w:tc>
        <w:tc>
          <w:tcPr>
            <w:tcW w:w="1843" w:type="dxa"/>
          </w:tcPr>
          <w:p w:rsidR="00924299" w:rsidRDefault="00036C73">
            <w:pPr>
              <w:spacing w:before="0" w:after="0" w:line="240" w:lineRule="auto"/>
              <w:jc w:val="center"/>
            </w:pPr>
            <w:r>
              <w:rPr>
                <w:rFonts w:hint="eastAsia"/>
                <w:lang w:val="en-US" w:eastAsia="zh-CN"/>
              </w:rPr>
              <w:t>Test</w:t>
            </w:r>
          </w:p>
        </w:tc>
        <w:tc>
          <w:tcPr>
            <w:tcW w:w="1984" w:type="dxa"/>
          </w:tcPr>
          <w:p w:rsidR="00924299" w:rsidRDefault="00036C73">
            <w:pPr>
              <w:spacing w:before="0" w:after="0" w:line="240" w:lineRule="auto"/>
              <w:jc w:val="center"/>
            </w:pPr>
            <w:r>
              <w:rPr>
                <w:rFonts w:hint="eastAsia"/>
                <w:lang w:val="en-US" w:eastAsia="zh-CN"/>
              </w:rPr>
              <w:t>SGCS</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Pr>
                <w:lang w:val="en-US" w:eastAsia="zh-CN"/>
              </w:rPr>
              <w:t>A1</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Pr>
                <w:lang w:val="en-US" w:eastAsia="zh-CN"/>
              </w:rPr>
              <w:t>A1</w:t>
            </w:r>
          </w:p>
        </w:tc>
        <w:tc>
          <w:tcPr>
            <w:tcW w:w="1984" w:type="dxa"/>
          </w:tcPr>
          <w:p w:rsidR="00924299" w:rsidRDefault="00036C73">
            <w:pPr>
              <w:spacing w:before="0" w:after="0" w:line="240" w:lineRule="auto"/>
              <w:jc w:val="center"/>
            </w:pPr>
            <w:r>
              <w:rPr>
                <w:rFonts w:hint="eastAsia"/>
                <w:lang w:val="en-US" w:eastAsia="zh-CN"/>
              </w:rPr>
              <w:t>0.9</w:t>
            </w:r>
            <w:r>
              <w:rPr>
                <w:lang w:val="en-US" w:eastAsia="zh-CN"/>
              </w:rPr>
              <w:t>541</w:t>
            </w:r>
          </w:p>
        </w:tc>
      </w:tr>
      <w:tr w:rsidR="00924299">
        <w:trPr>
          <w:jc w:val="center"/>
        </w:trPr>
        <w:tc>
          <w:tcPr>
            <w:tcW w:w="1838"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et A</w:t>
            </w:r>
            <w:r>
              <w:rPr>
                <w:lang w:val="en-US" w:eastAsia="zh-CN"/>
              </w:rPr>
              <w:t>2</w:t>
            </w:r>
          </w:p>
        </w:tc>
        <w:tc>
          <w:tcPr>
            <w:tcW w:w="1843" w:type="dxa"/>
          </w:tcPr>
          <w:p w:rsidR="00924299" w:rsidRDefault="00036C73">
            <w:pPr>
              <w:spacing w:before="0" w:after="0" w:line="240" w:lineRule="auto"/>
              <w:jc w:val="center"/>
            </w:pPr>
            <w:r>
              <w:rPr>
                <w:rFonts w:hint="eastAsia"/>
                <w:lang w:val="en-US" w:eastAsia="zh-CN"/>
              </w:rPr>
              <w:t>Data</w:t>
            </w:r>
            <w:r>
              <w:rPr>
                <w:lang w:val="en-US" w:eastAsia="zh-CN"/>
              </w:rPr>
              <w:t>s</w:t>
            </w:r>
            <w:r>
              <w:rPr>
                <w:rFonts w:hint="eastAsia"/>
                <w:lang w:val="en-US" w:eastAsia="zh-CN"/>
              </w:rPr>
              <w:t xml:space="preserve">et </w:t>
            </w:r>
            <w:r>
              <w:rPr>
                <w:lang w:val="en-US" w:eastAsia="zh-CN"/>
              </w:rPr>
              <w:t>A1</w:t>
            </w:r>
          </w:p>
        </w:tc>
        <w:tc>
          <w:tcPr>
            <w:tcW w:w="1984" w:type="dxa"/>
          </w:tcPr>
          <w:p w:rsidR="00924299" w:rsidRDefault="00036C73">
            <w:pPr>
              <w:spacing w:before="0" w:after="0" w:line="240" w:lineRule="auto"/>
              <w:jc w:val="center"/>
              <w:rPr>
                <w:lang w:eastAsia="zh-CN"/>
              </w:rPr>
            </w:pPr>
            <w:r>
              <w:rPr>
                <w:rFonts w:hint="eastAsia"/>
                <w:lang w:eastAsia="zh-CN"/>
              </w:rPr>
              <w:t>0</w:t>
            </w:r>
            <w:r>
              <w:rPr>
                <w:lang w:eastAsia="zh-CN"/>
              </w:rPr>
              <w:t>.9484</w:t>
            </w:r>
          </w:p>
        </w:tc>
      </w:tr>
      <w:tr w:rsidR="00924299">
        <w:trPr>
          <w:jc w:val="center"/>
        </w:trPr>
        <w:tc>
          <w:tcPr>
            <w:tcW w:w="5665" w:type="dxa"/>
            <w:gridSpan w:val="3"/>
          </w:tcPr>
          <w:p w:rsidR="00924299" w:rsidRDefault="00036C73">
            <w:pPr>
              <w:spacing w:before="0" w:after="0" w:line="240" w:lineRule="auto"/>
              <w:rPr>
                <w:lang w:val="en-US" w:eastAsia="zh-CN"/>
              </w:rPr>
            </w:pPr>
            <w:r>
              <w:rPr>
                <w:rFonts w:hint="eastAsia"/>
                <w:lang w:val="en-US" w:eastAsia="zh-CN"/>
              </w:rPr>
              <w:t>N</w:t>
            </w:r>
            <w:r>
              <w:rPr>
                <w:lang w:val="en-US" w:eastAsia="zh-CN"/>
              </w:rPr>
              <w:t>ote: UE speed 30 Km/h</w:t>
            </w:r>
          </w:p>
          <w:p w:rsidR="00924299" w:rsidRDefault="00036C73">
            <w:pPr>
              <w:spacing w:before="0" w:after="0" w:line="240" w:lineRule="auto"/>
              <w:rPr>
                <w:lang w:val="en-US" w:eastAsia="zh-CN"/>
              </w:rPr>
            </w:pPr>
            <w:r>
              <w:rPr>
                <w:lang w:val="en-US" w:eastAsia="zh-CN"/>
              </w:rPr>
              <w:t>Dataset A1 = 32 ports: (8,8,2,1,1,2,8</w:t>
            </w:r>
            <w:r>
              <w:rPr>
                <w:rFonts w:hint="eastAsia"/>
                <w:lang w:val="en-US" w:eastAsia="zh-CN"/>
              </w:rPr>
              <w:t>)</w:t>
            </w:r>
            <w:r>
              <w:rPr>
                <w:lang w:val="en-US" w:eastAsia="zh-CN"/>
              </w:rPr>
              <w:t xml:space="preserve"> without TXRU virtualization</w:t>
            </w:r>
          </w:p>
          <w:p w:rsidR="00924299" w:rsidRDefault="00036C73">
            <w:pPr>
              <w:spacing w:before="0" w:after="0" w:line="240" w:lineRule="auto"/>
              <w:rPr>
                <w:lang w:val="en-US" w:eastAsia="zh-CN"/>
              </w:rPr>
            </w:pPr>
            <w:r>
              <w:rPr>
                <w:lang w:val="en-US" w:eastAsia="zh-CN"/>
              </w:rPr>
              <w:t xml:space="preserve">Dataset A2 = 32 ports: </w:t>
            </w:r>
            <w:r>
              <w:rPr>
                <w:lang w:val="en-US" w:eastAsia="zh-CN"/>
              </w:rPr>
              <w:t>(2,8,2,1,1,2,8) with TXRU virtualization</w:t>
            </w:r>
          </w:p>
        </w:tc>
      </w:tr>
    </w:tbl>
    <w:p w:rsidR="00924299" w:rsidRDefault="00924299">
      <w:pPr>
        <w:rPr>
          <w:b/>
          <w:i/>
          <w:lang w:val="en-US" w:eastAsia="zh-CN"/>
        </w:rPr>
      </w:pPr>
    </w:p>
    <w:p w:rsidR="00924299" w:rsidRDefault="00036C73">
      <w:pPr>
        <w:jc w:val="center"/>
        <w:rPr>
          <w:b/>
          <w:i/>
          <w:lang w:val="en-US" w:eastAsia="zh-CN"/>
        </w:rPr>
      </w:pPr>
      <w:r>
        <w:rPr>
          <w:rFonts w:hint="eastAsia"/>
          <w:lang w:val="en-US" w:eastAsia="zh-CN"/>
        </w:rPr>
        <w:t>Table 5. Simulation results of generalization across different TXRU mapping with 60km/h UE speed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2018"/>
        <w:gridCol w:w="1957"/>
      </w:tblGrid>
      <w:tr w:rsidR="00924299">
        <w:trPr>
          <w:jc w:val="center"/>
        </w:trPr>
        <w:tc>
          <w:tcPr>
            <w:tcW w:w="1781" w:type="dxa"/>
          </w:tcPr>
          <w:p w:rsidR="00924299" w:rsidRDefault="00036C73">
            <w:pPr>
              <w:spacing w:after="0"/>
              <w:jc w:val="center"/>
              <w:rPr>
                <w:lang w:val="en-US" w:eastAsia="zh-CN"/>
              </w:rPr>
            </w:pPr>
            <w:r>
              <w:rPr>
                <w:rFonts w:hint="eastAsia"/>
                <w:lang w:val="en-US" w:eastAsia="zh-CN"/>
              </w:rPr>
              <w:t>Train</w:t>
            </w:r>
          </w:p>
        </w:tc>
        <w:tc>
          <w:tcPr>
            <w:tcW w:w="2018" w:type="dxa"/>
          </w:tcPr>
          <w:p w:rsidR="00924299" w:rsidRDefault="00036C73">
            <w:pPr>
              <w:spacing w:after="0"/>
              <w:jc w:val="center"/>
              <w:rPr>
                <w:lang w:val="en-US" w:eastAsia="zh-CN"/>
              </w:rPr>
            </w:pPr>
            <w:r>
              <w:rPr>
                <w:rFonts w:hint="eastAsia"/>
                <w:lang w:val="en-US" w:eastAsia="zh-CN"/>
              </w:rPr>
              <w:t>Test</w:t>
            </w:r>
          </w:p>
        </w:tc>
        <w:tc>
          <w:tcPr>
            <w:tcW w:w="1957" w:type="dxa"/>
          </w:tcPr>
          <w:p w:rsidR="00924299" w:rsidRDefault="00036C73">
            <w:pPr>
              <w:spacing w:after="0"/>
              <w:jc w:val="center"/>
              <w:rPr>
                <w:lang w:val="en-US" w:eastAsia="zh-CN"/>
              </w:rPr>
            </w:pPr>
            <w:r>
              <w:rPr>
                <w:rFonts w:hint="eastAsia"/>
                <w:lang w:val="en-US" w:eastAsia="zh-CN"/>
              </w:rPr>
              <w:t>SGCS</w:t>
            </w:r>
          </w:p>
        </w:tc>
      </w:tr>
      <w:tr w:rsidR="00924299">
        <w:trPr>
          <w:jc w:val="center"/>
        </w:trPr>
        <w:tc>
          <w:tcPr>
            <w:tcW w:w="1781" w:type="dxa"/>
          </w:tcPr>
          <w:p w:rsidR="00924299" w:rsidRDefault="00036C73">
            <w:pPr>
              <w:spacing w:after="0"/>
              <w:jc w:val="center"/>
              <w:rPr>
                <w:lang w:val="en-US" w:eastAsia="zh-CN"/>
              </w:rPr>
            </w:pPr>
            <w:r>
              <w:rPr>
                <w:rFonts w:hint="eastAsia"/>
                <w:lang w:val="en-US" w:eastAsia="zh-CN"/>
              </w:rPr>
              <w:t>Dataset A</w:t>
            </w:r>
          </w:p>
        </w:tc>
        <w:tc>
          <w:tcPr>
            <w:tcW w:w="2018" w:type="dxa"/>
          </w:tcPr>
          <w:p w:rsidR="00924299" w:rsidRDefault="00036C73">
            <w:pPr>
              <w:spacing w:after="0"/>
              <w:jc w:val="center"/>
              <w:rPr>
                <w:lang w:val="en-US" w:eastAsia="zh-CN"/>
              </w:rPr>
            </w:pPr>
            <w:r>
              <w:rPr>
                <w:rFonts w:hint="eastAsia"/>
                <w:lang w:val="en-US" w:eastAsia="zh-CN"/>
              </w:rPr>
              <w:t>Dataset A</w:t>
            </w:r>
          </w:p>
        </w:tc>
        <w:tc>
          <w:tcPr>
            <w:tcW w:w="1957" w:type="dxa"/>
          </w:tcPr>
          <w:p w:rsidR="00924299" w:rsidRDefault="00036C73">
            <w:pPr>
              <w:spacing w:after="0"/>
              <w:jc w:val="center"/>
              <w:rPr>
                <w:lang w:val="en-US" w:eastAsia="zh-CN"/>
              </w:rPr>
            </w:pPr>
            <w:r>
              <w:rPr>
                <w:rFonts w:hint="eastAsia"/>
                <w:lang w:val="en-US" w:eastAsia="zh-CN"/>
              </w:rPr>
              <w:t>0.7405</w:t>
            </w:r>
          </w:p>
        </w:tc>
      </w:tr>
      <w:tr w:rsidR="00924299">
        <w:trPr>
          <w:jc w:val="center"/>
        </w:trPr>
        <w:tc>
          <w:tcPr>
            <w:tcW w:w="1781" w:type="dxa"/>
          </w:tcPr>
          <w:p w:rsidR="00924299" w:rsidRDefault="00036C73">
            <w:pPr>
              <w:spacing w:after="0"/>
              <w:jc w:val="center"/>
              <w:rPr>
                <w:lang w:val="en-US" w:eastAsia="zh-CN"/>
              </w:rPr>
            </w:pPr>
            <w:r>
              <w:rPr>
                <w:rFonts w:hint="eastAsia"/>
                <w:lang w:val="en-US" w:eastAsia="zh-CN"/>
              </w:rPr>
              <w:t>Dataset A</w:t>
            </w:r>
          </w:p>
        </w:tc>
        <w:tc>
          <w:tcPr>
            <w:tcW w:w="2018" w:type="dxa"/>
          </w:tcPr>
          <w:p w:rsidR="00924299" w:rsidRDefault="00036C73">
            <w:pPr>
              <w:spacing w:after="0"/>
              <w:jc w:val="center"/>
              <w:rPr>
                <w:lang w:val="en-US" w:eastAsia="zh-CN"/>
              </w:rPr>
            </w:pPr>
            <w:r>
              <w:rPr>
                <w:rFonts w:hint="eastAsia"/>
                <w:lang w:val="en-US" w:eastAsia="zh-CN"/>
              </w:rPr>
              <w:t>Dataset B</w:t>
            </w:r>
          </w:p>
        </w:tc>
        <w:tc>
          <w:tcPr>
            <w:tcW w:w="1957" w:type="dxa"/>
          </w:tcPr>
          <w:p w:rsidR="00924299" w:rsidRDefault="00036C73">
            <w:pPr>
              <w:spacing w:after="0"/>
              <w:jc w:val="center"/>
              <w:rPr>
                <w:lang w:val="en-US" w:eastAsia="zh-CN"/>
              </w:rPr>
            </w:pPr>
            <w:r>
              <w:rPr>
                <w:rFonts w:hint="eastAsia"/>
                <w:lang w:val="en-US" w:eastAsia="zh-CN"/>
              </w:rPr>
              <w:t>0.5945</w:t>
            </w:r>
          </w:p>
        </w:tc>
      </w:tr>
      <w:tr w:rsidR="00924299">
        <w:trPr>
          <w:jc w:val="center"/>
        </w:trPr>
        <w:tc>
          <w:tcPr>
            <w:tcW w:w="1781" w:type="dxa"/>
          </w:tcPr>
          <w:p w:rsidR="00924299" w:rsidRDefault="00036C73">
            <w:pPr>
              <w:spacing w:after="0"/>
              <w:jc w:val="center"/>
              <w:rPr>
                <w:lang w:val="en-US" w:eastAsia="zh-CN"/>
              </w:rPr>
            </w:pPr>
            <w:r>
              <w:rPr>
                <w:rFonts w:hint="eastAsia"/>
                <w:lang w:val="en-US" w:eastAsia="zh-CN"/>
              </w:rPr>
              <w:t>Dataset A+B</w:t>
            </w:r>
          </w:p>
        </w:tc>
        <w:tc>
          <w:tcPr>
            <w:tcW w:w="2018" w:type="dxa"/>
          </w:tcPr>
          <w:p w:rsidR="00924299" w:rsidRDefault="00036C73">
            <w:pPr>
              <w:spacing w:after="0"/>
              <w:jc w:val="center"/>
              <w:rPr>
                <w:lang w:val="en-US" w:eastAsia="zh-CN"/>
              </w:rPr>
            </w:pPr>
            <w:r>
              <w:rPr>
                <w:rFonts w:hint="eastAsia"/>
                <w:lang w:val="en-US" w:eastAsia="zh-CN"/>
              </w:rPr>
              <w:t>Dataset A</w:t>
            </w:r>
          </w:p>
        </w:tc>
        <w:tc>
          <w:tcPr>
            <w:tcW w:w="1957" w:type="dxa"/>
          </w:tcPr>
          <w:p w:rsidR="00924299" w:rsidRDefault="00036C73">
            <w:pPr>
              <w:spacing w:after="0"/>
              <w:jc w:val="center"/>
              <w:rPr>
                <w:lang w:val="en-US" w:eastAsia="zh-CN"/>
              </w:rPr>
            </w:pPr>
            <w:r>
              <w:rPr>
                <w:rFonts w:hint="eastAsia"/>
                <w:lang w:val="en-US" w:eastAsia="zh-CN"/>
              </w:rPr>
              <w:t>0.7413</w:t>
            </w:r>
          </w:p>
        </w:tc>
      </w:tr>
      <w:tr w:rsidR="00924299">
        <w:trPr>
          <w:jc w:val="center"/>
        </w:trPr>
        <w:tc>
          <w:tcPr>
            <w:tcW w:w="5756" w:type="dxa"/>
            <w:gridSpan w:val="3"/>
          </w:tcPr>
          <w:p w:rsidR="00924299" w:rsidRDefault="00036C73">
            <w:pPr>
              <w:spacing w:after="0"/>
              <w:jc w:val="left"/>
              <w:rPr>
                <w:lang w:val="en-US" w:eastAsia="zh-CN"/>
              </w:rPr>
            </w:pPr>
            <w:r>
              <w:rPr>
                <w:rFonts w:hint="eastAsia"/>
                <w:lang w:val="en-US" w:eastAsia="zh-CN"/>
              </w:rPr>
              <w:t>N</w:t>
            </w:r>
            <w:r>
              <w:rPr>
                <w:lang w:val="en-US" w:eastAsia="zh-CN"/>
              </w:rPr>
              <w:t xml:space="preserve">ote: UE </w:t>
            </w:r>
            <w:r>
              <w:rPr>
                <w:lang w:val="en-US" w:eastAsia="zh-CN"/>
              </w:rPr>
              <w:t>speed 60 Km/h</w:t>
            </w:r>
          </w:p>
          <w:p w:rsidR="00924299" w:rsidRDefault="00036C73">
            <w:pPr>
              <w:spacing w:after="0"/>
              <w:jc w:val="left"/>
              <w:rPr>
                <w:lang w:val="en-US" w:eastAsia="zh-CN"/>
              </w:rPr>
            </w:pPr>
            <w:r>
              <w:rPr>
                <w:lang w:val="en-US" w:eastAsia="zh-CN"/>
              </w:rPr>
              <w:t>Dataset A = 32 ports: (</w:t>
            </w:r>
            <w:r>
              <w:rPr>
                <w:rFonts w:hint="eastAsia"/>
                <w:lang w:val="en-US" w:eastAsia="zh-CN"/>
              </w:rPr>
              <w:t>2</w:t>
            </w:r>
            <w:r>
              <w:rPr>
                <w:lang w:val="en-US" w:eastAsia="zh-CN"/>
              </w:rPr>
              <w:t>,8,2,1,1,2,8</w:t>
            </w:r>
            <w:r>
              <w:rPr>
                <w:rFonts w:hint="eastAsia"/>
                <w:lang w:val="en-US" w:eastAsia="zh-CN"/>
              </w:rPr>
              <w:t>)</w:t>
            </w:r>
            <w:r>
              <w:rPr>
                <w:lang w:val="en-US" w:eastAsia="zh-CN"/>
              </w:rPr>
              <w:t xml:space="preserve"> </w:t>
            </w:r>
            <w:r>
              <w:rPr>
                <w:rFonts w:hint="eastAsia"/>
                <w:lang w:val="en-US" w:eastAsia="zh-CN"/>
              </w:rPr>
              <w:t xml:space="preserve">without </w:t>
            </w:r>
            <w:r>
              <w:rPr>
                <w:lang w:val="en-US" w:eastAsia="zh-CN"/>
              </w:rPr>
              <w:t>TXRU virtualization</w:t>
            </w:r>
            <w:r>
              <w:rPr>
                <w:rFonts w:hint="eastAsia"/>
                <w:lang w:val="en-US" w:eastAsia="zh-CN"/>
              </w:rPr>
              <w:t>.</w:t>
            </w:r>
          </w:p>
          <w:p w:rsidR="00924299" w:rsidRDefault="00036C73">
            <w:pPr>
              <w:spacing w:after="0"/>
              <w:jc w:val="left"/>
              <w:rPr>
                <w:lang w:val="en-US" w:eastAsia="zh-CN"/>
              </w:rPr>
            </w:pPr>
            <w:r>
              <w:rPr>
                <w:lang w:val="en-US" w:eastAsia="zh-CN"/>
              </w:rPr>
              <w:t xml:space="preserve">Dataset </w:t>
            </w:r>
            <w:r>
              <w:rPr>
                <w:rFonts w:hint="eastAsia"/>
                <w:lang w:val="en-US" w:eastAsia="zh-CN"/>
              </w:rPr>
              <w:t>B</w:t>
            </w:r>
            <w:r>
              <w:rPr>
                <w:lang w:val="en-US" w:eastAsia="zh-CN"/>
              </w:rPr>
              <w:t xml:space="preserve"> = 32 ports: (</w:t>
            </w:r>
            <w:r>
              <w:rPr>
                <w:rFonts w:hint="eastAsia"/>
                <w:lang w:val="en-US" w:eastAsia="zh-CN"/>
              </w:rPr>
              <w:t>4,4</w:t>
            </w:r>
            <w:r>
              <w:rPr>
                <w:lang w:val="en-US" w:eastAsia="zh-CN"/>
              </w:rPr>
              <w:t>,2,1,1,2,8) with</w:t>
            </w:r>
            <w:r>
              <w:rPr>
                <w:rFonts w:hint="eastAsia"/>
                <w:lang w:val="en-US" w:eastAsia="zh-CN"/>
              </w:rPr>
              <w:t>out</w:t>
            </w:r>
            <w:r>
              <w:rPr>
                <w:lang w:val="en-US" w:eastAsia="zh-CN"/>
              </w:rPr>
              <w:t xml:space="preserve"> TXRU virtualization</w:t>
            </w:r>
            <w:r>
              <w:rPr>
                <w:rFonts w:hint="eastAsia"/>
                <w:lang w:val="en-US" w:eastAsia="zh-CN"/>
              </w:rPr>
              <w:t>.</w:t>
            </w:r>
          </w:p>
        </w:tc>
      </w:tr>
    </w:tbl>
    <w:p w:rsidR="00924299" w:rsidRDefault="00924299">
      <w:pPr>
        <w:rPr>
          <w:b/>
          <w:i/>
          <w:lang w:val="en-US" w:eastAsia="zh-CN"/>
        </w:rPr>
      </w:pPr>
    </w:p>
    <w:p w:rsidR="00924299" w:rsidRDefault="00036C73">
      <w:pPr>
        <w:rPr>
          <w:lang w:eastAsia="zh-CN"/>
        </w:rPr>
      </w:pPr>
      <w:r>
        <w:rPr>
          <w:rFonts w:hint="eastAsia"/>
          <w:lang w:eastAsia="zh-CN"/>
        </w:rPr>
        <w:t>T</w:t>
      </w:r>
      <w:r>
        <w:rPr>
          <w:lang w:eastAsia="zh-CN"/>
        </w:rPr>
        <w:t xml:space="preserve">o summarize, there is no need to consider down </w:t>
      </w:r>
      <w:proofErr w:type="spellStart"/>
      <w:r>
        <w:rPr>
          <w:lang w:eastAsia="zh-CN"/>
        </w:rPr>
        <w:t>til</w:t>
      </w:r>
      <w:proofErr w:type="spellEnd"/>
      <w:r>
        <w:rPr>
          <w:rFonts w:hint="eastAsia"/>
          <w:lang w:val="en-US" w:eastAsia="zh-CN"/>
        </w:rPr>
        <w:t>t</w:t>
      </w:r>
      <w:r>
        <w:rPr>
          <w:lang w:eastAsia="zh-CN"/>
        </w:rPr>
        <w:t xml:space="preserve"> angle</w:t>
      </w:r>
      <w:r>
        <w:rPr>
          <w:rFonts w:hint="eastAsia"/>
          <w:lang w:val="en-US" w:eastAsia="zh-CN"/>
        </w:rPr>
        <w:t xml:space="preserve"> or</w:t>
      </w:r>
      <w:r>
        <w:rPr>
          <w:lang w:eastAsia="zh-CN"/>
        </w:rPr>
        <w:t xml:space="preserve"> TXRU mapping as additional condition based on the above simulation results.</w:t>
      </w:r>
    </w:p>
    <w:p w:rsidR="00924299" w:rsidRDefault="00036C73">
      <w:pPr>
        <w:rPr>
          <w:lang w:eastAsia="zh-CN"/>
        </w:rPr>
      </w:pPr>
      <w:r>
        <w:rPr>
          <w:rFonts w:hint="eastAsia"/>
          <w:lang w:eastAsia="zh-CN"/>
        </w:rPr>
        <w:t>C</w:t>
      </w:r>
      <w:r>
        <w:rPr>
          <w:lang w:eastAsia="zh-CN"/>
        </w:rPr>
        <w:t>onsidering RAN1#121 is the last RAN1 meeting of Rel-19, we propose to prioritize other essential issues in this agenda instead of spending time on this controversial additional c</w:t>
      </w:r>
      <w:r>
        <w:rPr>
          <w:lang w:eastAsia="zh-CN"/>
        </w:rPr>
        <w:t>ondition issue.</w:t>
      </w:r>
    </w:p>
    <w:p w:rsidR="00924299" w:rsidRDefault="00036C73">
      <w:pPr>
        <w:rPr>
          <w:i/>
          <w:lang w:eastAsia="zh-CN"/>
        </w:rPr>
      </w:pPr>
      <w:r>
        <w:rPr>
          <w:rFonts w:hint="eastAsia"/>
          <w:b/>
          <w:i/>
          <w:lang w:eastAsia="zh-CN"/>
        </w:rPr>
        <w:t>P</w:t>
      </w:r>
      <w:r>
        <w:rPr>
          <w:b/>
          <w:i/>
          <w:lang w:eastAsia="zh-CN"/>
        </w:rPr>
        <w:t>roposal 1</w:t>
      </w:r>
      <w:r>
        <w:rPr>
          <w:i/>
          <w:lang w:eastAsia="zh-CN"/>
        </w:rPr>
        <w:t xml:space="preserve">: Considering RAN1#121 is the last RAN1 meeting of Rel-19, RAN1 prioritizes other essential issues </w:t>
      </w:r>
      <w:r w:rsidR="00B80149">
        <w:rPr>
          <w:i/>
          <w:lang w:eastAsia="zh-CN"/>
        </w:rPr>
        <w:t xml:space="preserve">in </w:t>
      </w:r>
      <w:r>
        <w:rPr>
          <w:i/>
          <w:lang w:eastAsia="zh-CN"/>
        </w:rPr>
        <w:t>AI CSI prediction agenda instead of spending time on this controversial additional condition issue.</w:t>
      </w:r>
    </w:p>
    <w:p w:rsidR="00924299" w:rsidRDefault="00036C73">
      <w:pPr>
        <w:pStyle w:val="1"/>
        <w:rPr>
          <w:rFonts w:cs="Arial"/>
          <w:lang w:val="en-US" w:eastAsia="zh-CN"/>
        </w:rPr>
      </w:pPr>
      <w:r>
        <w:rPr>
          <w:rFonts w:cs="Arial" w:hint="eastAsia"/>
          <w:lang w:val="en-US" w:eastAsia="zh-CN"/>
        </w:rPr>
        <w:t>S</w:t>
      </w:r>
      <w:r>
        <w:rPr>
          <w:rFonts w:cs="Arial"/>
          <w:lang w:val="en-US" w:eastAsia="zh-CN"/>
        </w:rPr>
        <w:t xml:space="preserve">pecification design of AI CSI </w:t>
      </w:r>
      <w:r>
        <w:rPr>
          <w:rFonts w:cs="Arial"/>
          <w:lang w:val="en-US" w:eastAsia="zh-CN"/>
        </w:rPr>
        <w:t>prediction</w:t>
      </w:r>
    </w:p>
    <w:p w:rsidR="00924299" w:rsidRDefault="00036C73">
      <w:pPr>
        <w:pStyle w:val="2"/>
        <w:rPr>
          <w:lang w:val="en-US" w:eastAsia="zh-CN"/>
        </w:rPr>
      </w:pPr>
      <w:r>
        <w:rPr>
          <w:rFonts w:hint="eastAsia"/>
          <w:lang w:val="en-US" w:eastAsia="zh-CN"/>
        </w:rPr>
        <w:t xml:space="preserve">Background </w:t>
      </w:r>
    </w:p>
    <w:p w:rsidR="00924299" w:rsidRDefault="00036C73">
      <w:pPr>
        <w:rPr>
          <w:lang w:val="en-US" w:eastAsia="zh-CN"/>
        </w:rPr>
      </w:pPr>
      <w:r>
        <w:rPr>
          <w:rFonts w:hint="eastAsia"/>
          <w:lang w:val="en-US" w:eastAsia="zh-CN"/>
        </w:rPr>
        <w:t xml:space="preserve">In Rel-18 MIMO enhancement, the following specification has been designed for supporting temporal domain CSI prediction using </w:t>
      </w:r>
      <w:proofErr w:type="spellStart"/>
      <w:r>
        <w:rPr>
          <w:rFonts w:hint="eastAsia"/>
          <w:lang w:val="en-US" w:eastAsia="zh-CN"/>
        </w:rPr>
        <w:t>eType</w:t>
      </w:r>
      <w:proofErr w:type="spellEnd"/>
      <w:r>
        <w:rPr>
          <w:rFonts w:hint="eastAsia"/>
          <w:lang w:val="en-US" w:eastAsia="zh-CN"/>
        </w:rPr>
        <w:t xml:space="preserve">-II and </w:t>
      </w:r>
      <w:proofErr w:type="spellStart"/>
      <w:r>
        <w:rPr>
          <w:rFonts w:hint="eastAsia"/>
          <w:lang w:val="en-US" w:eastAsia="zh-CN"/>
        </w:rPr>
        <w:t>FeType</w:t>
      </w:r>
      <w:proofErr w:type="spellEnd"/>
      <w:r>
        <w:rPr>
          <w:rFonts w:hint="eastAsia"/>
          <w:lang w:val="en-US" w:eastAsia="zh-CN"/>
        </w:rPr>
        <w:t>-II codebooks. The function is to support CSI prediction in the following several time i</w:t>
      </w:r>
      <w:r>
        <w:rPr>
          <w:rFonts w:hint="eastAsia"/>
          <w:lang w:val="en-US" w:eastAsia="zh-CN"/>
        </w:rPr>
        <w:t xml:space="preserve">ntervals to compensate the doppler effect during the CSI reporting period. </w:t>
      </w:r>
    </w:p>
    <w:p w:rsidR="00924299" w:rsidRDefault="00036C73">
      <w:pPr>
        <w:rPr>
          <w:lang w:val="en-US" w:eastAsia="zh-CN"/>
        </w:rPr>
      </w:pPr>
      <w:r>
        <w:rPr>
          <w:rFonts w:hint="eastAsia"/>
          <w:lang w:val="en-US" w:eastAsia="zh-CN"/>
        </w:rPr>
        <w:t>The configuration of the aperiodic CSI-RS is illustrated in Figure 1. A total number of</w:t>
      </w:r>
      <w:r>
        <w:rPr>
          <w:rFonts w:hint="eastAsia"/>
          <w:i/>
          <w:iCs/>
          <w:lang w:val="en-US" w:eastAsia="zh-CN"/>
        </w:rPr>
        <w:t xml:space="preserve"> K</w:t>
      </w:r>
      <w:r>
        <w:rPr>
          <w:rFonts w:hint="eastAsia"/>
          <w:lang w:val="en-US" w:eastAsia="zh-CN"/>
        </w:rPr>
        <w:t xml:space="preserve"> CSI-RS resources is configured for the UE to carry out channel measurement and CSI predict</w:t>
      </w:r>
      <w:r>
        <w:rPr>
          <w:rFonts w:hint="eastAsia"/>
          <w:lang w:val="en-US" w:eastAsia="zh-CN"/>
        </w:rPr>
        <w:t xml:space="preserve">ion. The separation between two consecutive resources are </w:t>
      </w:r>
      <w:r>
        <w:rPr>
          <w:rFonts w:hint="eastAsia"/>
          <w:i/>
          <w:iCs/>
          <w:lang w:val="en-US" w:eastAsia="zh-CN"/>
        </w:rPr>
        <w:t>m</w:t>
      </w:r>
      <w:r>
        <w:rPr>
          <w:rFonts w:hint="eastAsia"/>
          <w:lang w:val="en-US" w:eastAsia="zh-CN"/>
        </w:rPr>
        <w:t xml:space="preserve"> slots. The values and descriptions are listed in Table 7. While the configuration of the periodic/semi persistent CSI-RS </w:t>
      </w:r>
      <w:r>
        <w:rPr>
          <w:rFonts w:hint="eastAsia"/>
          <w:lang w:val="en-US" w:eastAsia="zh-CN"/>
        </w:rPr>
        <w:lastRenderedPageBreak/>
        <w:t xml:space="preserve">is rather simpler, where the </w:t>
      </w:r>
      <w:proofErr w:type="spellStart"/>
      <w:r>
        <w:rPr>
          <w:rFonts w:hint="eastAsia"/>
          <w:lang w:val="en-US" w:eastAsia="zh-CN"/>
        </w:rPr>
        <w:t>gNB</w:t>
      </w:r>
      <w:proofErr w:type="spellEnd"/>
      <w:r>
        <w:rPr>
          <w:rFonts w:hint="eastAsia"/>
          <w:lang w:val="en-US" w:eastAsia="zh-CN"/>
        </w:rPr>
        <w:t xml:space="preserve"> should configure only one CSI-RS resource </w:t>
      </w:r>
      <w:r>
        <w:rPr>
          <w:rFonts w:hint="eastAsia"/>
          <w:lang w:val="en-US" w:eastAsia="zh-CN"/>
        </w:rPr>
        <w:t>in the resource set for channel measurement and CSI prediction.</w:t>
      </w:r>
    </w:p>
    <w:p w:rsidR="00924299" w:rsidRDefault="00036C73">
      <w:pPr>
        <w:rPr>
          <w:color w:val="000000" w:themeColor="text1"/>
          <w:lang w:val="en-US" w:eastAsia="zh-CN"/>
        </w:rPr>
      </w:pPr>
      <w:r>
        <w:rPr>
          <w:rFonts w:hint="eastAsia"/>
          <w:color w:val="000000" w:themeColor="text1"/>
          <w:lang w:val="en-US" w:eastAsia="zh-CN"/>
        </w:rPr>
        <w:t xml:space="preserve">The configuration for the UE to report the predicted CSIs is also illustrated in the Figure 1. If the UE has been configured with higher layer parameter </w:t>
      </w:r>
      <w:r>
        <w:rPr>
          <w:i/>
          <w:iCs/>
          <w:color w:val="000000" w:themeColor="text1"/>
          <w:lang w:val="en-US" w:eastAsia="zh-CN"/>
        </w:rPr>
        <w:t>N4</w:t>
      </w:r>
      <w:r>
        <w:rPr>
          <w:rFonts w:hint="eastAsia"/>
          <w:color w:val="000000" w:themeColor="text1"/>
          <w:lang w:val="en-US" w:eastAsia="zh-CN"/>
        </w:rPr>
        <w:t xml:space="preserve">, the UE would predict the PMI of </w:t>
      </w:r>
      <w:r>
        <w:rPr>
          <w:i/>
          <w:iCs/>
          <w:color w:val="000000" w:themeColor="text1"/>
          <w:lang w:val="en-US" w:eastAsia="zh-CN"/>
        </w:rPr>
        <w:t>N4</w:t>
      </w:r>
      <w:r>
        <w:rPr>
          <w:rFonts w:hint="eastAsia"/>
          <w:color w:val="000000" w:themeColor="text1"/>
          <w:lang w:val="en-US" w:eastAsia="zh-CN"/>
        </w:rPr>
        <w:t xml:space="preserve"> </w:t>
      </w:r>
      <w:r>
        <w:rPr>
          <w:rFonts w:hint="eastAsia"/>
          <w:color w:val="000000" w:themeColor="text1"/>
          <w:lang w:val="en-US" w:eastAsia="zh-CN"/>
        </w:rPr>
        <w:t xml:space="preserve">consecutive time intervals starting at slot </w:t>
      </w:r>
      <w:r>
        <w:rPr>
          <w:i/>
          <w:iCs/>
          <w:color w:val="000000" w:themeColor="text1"/>
          <w:lang w:val="en-US" w:eastAsia="zh-CN"/>
        </w:rPr>
        <w:t>l</w:t>
      </w:r>
      <w:r>
        <w:rPr>
          <w:rFonts w:hint="eastAsia"/>
          <w:color w:val="000000" w:themeColor="text1"/>
          <w:lang w:val="en-US" w:eastAsia="zh-CN"/>
        </w:rPr>
        <w:t xml:space="preserve">. Each time interval would occupy </w:t>
      </w:r>
      <w:r>
        <w:rPr>
          <w:rFonts w:hint="eastAsia"/>
          <w:i/>
          <w:iCs/>
          <w:color w:val="000000" w:themeColor="text1"/>
          <w:lang w:val="en-US" w:eastAsia="zh-CN"/>
        </w:rPr>
        <w:t>d</w:t>
      </w:r>
      <w:r>
        <w:rPr>
          <w:rFonts w:hint="eastAsia"/>
          <w:color w:val="000000" w:themeColor="text1"/>
          <w:lang w:val="en-US" w:eastAsia="zh-CN"/>
        </w:rPr>
        <w:t xml:space="preserve"> consecutive slots. The starting slot is determined by</w:t>
      </w:r>
      <w:r>
        <w:rPr>
          <w:i/>
          <w:iCs/>
          <w:color w:val="000000" w:themeColor="text1"/>
          <w:lang w:val="en-US" w:eastAsia="zh-CN"/>
        </w:rPr>
        <w:t xml:space="preserve"> </w:t>
      </w:r>
      <m:oMath>
        <m:r>
          <w:rPr>
            <w:rFonts w:ascii="Cambria Math" w:hAnsi="Cambria Math"/>
            <w:color w:val="000000" w:themeColor="text1"/>
            <w:lang w:val="en-US" w:eastAsia="zh-CN"/>
          </w:rPr>
          <m:t>l</m:t>
        </m:r>
        <m:r>
          <w:rPr>
            <w:rFonts w:ascii="Cambria Math" w:hAnsi="Cambria Math"/>
            <w:color w:val="000000" w:themeColor="text1"/>
            <w:lang w:val="en-US" w:eastAsia="zh-CN"/>
          </w:rPr>
          <m:t>=</m:t>
        </m:r>
        <m:r>
          <w:rPr>
            <w:rFonts w:ascii="Cambria Math" w:hAnsi="Cambria Math"/>
            <w:color w:val="000000" w:themeColor="text1"/>
            <w:lang w:val="en-US" w:eastAsia="zh-CN"/>
          </w:rPr>
          <m:t>n</m:t>
        </m:r>
        <m:r>
          <w:rPr>
            <w:rFonts w:ascii="Cambria Math" w:hAnsi="Cambria Math"/>
            <w:color w:val="000000" w:themeColor="text1"/>
            <w:lang w:val="en-US" w:eastAsia="zh-CN"/>
          </w:rPr>
          <m:t>+</m:t>
        </m:r>
        <m:r>
          <w:rPr>
            <w:rFonts w:ascii="Cambria Math" w:hAnsi="Cambria Math"/>
            <w:color w:val="000000" w:themeColor="text1"/>
            <w:lang w:val="en-US"/>
          </w:rPr>
          <m:t>δ</m:t>
        </m:r>
      </m:oMath>
      <w:r>
        <w:rPr>
          <w:rFonts w:hAnsi="Cambria Math"/>
          <w:color w:val="000000" w:themeColor="text1"/>
          <w:lang w:val="en-US" w:eastAsia="zh-CN"/>
        </w:rPr>
        <w:t>, where</w:t>
      </w:r>
      <w:r>
        <w:rPr>
          <w:rFonts w:hAnsi="Cambria Math" w:hint="eastAsia"/>
          <w:color w:val="000000" w:themeColor="text1"/>
          <w:lang w:val="en-US" w:eastAsia="zh-CN"/>
        </w:rPr>
        <w:t xml:space="preserve"> </w:t>
      </w:r>
      <w:r>
        <w:rPr>
          <w:rFonts w:hAnsi="Cambria Math"/>
          <w:i/>
          <w:iCs/>
          <w:color w:val="000000" w:themeColor="text1"/>
          <w:lang w:val="en-US" w:eastAsia="zh-CN"/>
        </w:rPr>
        <w:t>n</w:t>
      </w:r>
      <w:r>
        <w:rPr>
          <w:rFonts w:hAnsi="Cambria Math" w:hint="eastAsia"/>
          <w:color w:val="000000" w:themeColor="text1"/>
          <w:lang w:val="en-US" w:eastAsia="zh-CN"/>
        </w:rPr>
        <w:t xml:space="preserve"> is the CSI report slot and </w:t>
      </w:r>
      <m:oMath>
        <m:r>
          <w:rPr>
            <w:rFonts w:ascii="Cambria Math" w:hAnsi="Cambria Math"/>
            <w:color w:val="000000" w:themeColor="text1"/>
            <w:lang w:val="en-US"/>
          </w:rPr>
          <m:t>δ</m:t>
        </m:r>
      </m:oMath>
      <w:r>
        <w:rPr>
          <w:rFonts w:hAnsi="Cambria Math" w:hint="eastAsia"/>
          <w:color w:val="000000" w:themeColor="text1"/>
          <w:lang w:val="en-US" w:eastAsia="zh-CN"/>
        </w:rPr>
        <w:t xml:space="preserve"> is the offset. The corresponding definition and values of the parameters can be found in Table 6. Note that for CSI prediction with aperiodic CSI-RS resources, the duration of each time interval can be configured with </w:t>
      </w:r>
      <m:oMath>
        <m:r>
          <w:rPr>
            <w:rFonts w:ascii="Cambria Math" w:hAnsi="Cambria Math"/>
            <w:color w:val="000000" w:themeColor="text1"/>
            <w:lang w:val="en-US" w:eastAsia="zh-CN"/>
          </w:rPr>
          <m:t>d</m:t>
        </m:r>
        <m:r>
          <w:rPr>
            <w:rFonts w:ascii="Cambria Math" w:hAnsi="Cambria Math"/>
            <w:color w:val="000000" w:themeColor="text1"/>
            <w:lang w:val="en-US"/>
          </w:rPr>
          <m:t>∈</m:t>
        </m:r>
        <m:r>
          <w:rPr>
            <w:rFonts w:ascii="Cambria Math" w:hAnsi="Cambria Math"/>
            <w:color w:val="000000" w:themeColor="text1"/>
            <w:lang w:val="en-US" w:eastAsia="zh-CN"/>
          </w:rPr>
          <m:t>{1,</m:t>
        </m:r>
        <m:r>
          <w:rPr>
            <w:rFonts w:ascii="Cambria Math" w:hAnsi="Cambria Math"/>
            <w:color w:val="000000" w:themeColor="text1"/>
            <w:lang w:val="en-US" w:eastAsia="zh-CN"/>
          </w:rPr>
          <m:t>m</m:t>
        </m:r>
        <m:r>
          <w:rPr>
            <w:rFonts w:ascii="Cambria Math" w:hAnsi="Cambria Math"/>
            <w:color w:val="000000" w:themeColor="text1"/>
            <w:lang w:val="en-US" w:eastAsia="zh-CN"/>
          </w:rPr>
          <m:t>}</m:t>
        </m:r>
      </m:oMath>
      <w:r>
        <w:rPr>
          <w:rFonts w:hAnsi="Cambria Math" w:hint="eastAsia"/>
          <w:iCs/>
          <w:color w:val="000000" w:themeColor="text1"/>
          <w:lang w:val="en-US" w:eastAsia="zh-CN"/>
        </w:rPr>
        <w:t>. While for periodic/semi-pe</w:t>
      </w:r>
      <w:proofErr w:type="spellStart"/>
      <w:r>
        <w:rPr>
          <w:rFonts w:hAnsi="Cambria Math" w:hint="eastAsia"/>
          <w:iCs/>
          <w:color w:val="000000" w:themeColor="text1"/>
          <w:lang w:val="en-US" w:eastAsia="zh-CN"/>
        </w:rPr>
        <w:t>rsistent</w:t>
      </w:r>
      <w:proofErr w:type="spellEnd"/>
      <w:r>
        <w:rPr>
          <w:rFonts w:hAnsi="Cambria Math" w:hint="eastAsia"/>
          <w:iCs/>
          <w:color w:val="000000" w:themeColor="text1"/>
          <w:lang w:val="en-US" w:eastAsia="zh-CN"/>
        </w:rPr>
        <w:t xml:space="preserve"> CSI-RS resources, the duration can only be equal to the CSI-RS periodicity.</w:t>
      </w:r>
    </w:p>
    <w:p w:rsidR="00924299" w:rsidRDefault="00924299">
      <w:pPr>
        <w:rPr>
          <w:lang w:val="en-US" w:eastAsia="zh-CN"/>
        </w:rPr>
      </w:pPr>
    </w:p>
    <w:p w:rsidR="00924299" w:rsidRDefault="00036C73">
      <w:pPr>
        <w:jc w:val="center"/>
        <w:rPr>
          <w:lang w:val="en-US" w:eastAsia="zh-CN"/>
        </w:rPr>
      </w:pPr>
      <w:r>
        <w:rPr>
          <w:noProof/>
          <w:lang w:val="en-US" w:eastAsia="zh-CN"/>
        </w:rPr>
        <w:drawing>
          <wp:inline distT="0" distB="0" distL="114300" distR="114300">
            <wp:extent cx="6119495" cy="1299210"/>
            <wp:effectExtent l="0" t="0" r="6985" b="11430"/>
            <wp:docPr id="1" name="图片 1" descr="legacy_prediction_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gacy_prediction_total"/>
                    <pic:cNvPicPr>
                      <a:picLocks noChangeAspect="1"/>
                    </pic:cNvPicPr>
                  </pic:nvPicPr>
                  <pic:blipFill>
                    <a:blip r:embed="rId8"/>
                    <a:stretch>
                      <a:fillRect/>
                    </a:stretch>
                  </pic:blipFill>
                  <pic:spPr>
                    <a:xfrm>
                      <a:off x="0" y="0"/>
                      <a:ext cx="6119495" cy="1299210"/>
                    </a:xfrm>
                    <a:prstGeom prst="rect">
                      <a:avLst/>
                    </a:prstGeom>
                  </pic:spPr>
                </pic:pic>
              </a:graphicData>
            </a:graphic>
          </wp:inline>
        </w:drawing>
      </w:r>
    </w:p>
    <w:p w:rsidR="00924299" w:rsidRDefault="00036C73">
      <w:pPr>
        <w:jc w:val="center"/>
        <w:rPr>
          <w:lang w:val="en-US" w:eastAsia="zh-CN"/>
        </w:rPr>
      </w:pPr>
      <w:r>
        <w:rPr>
          <w:rFonts w:hint="eastAsia"/>
          <w:lang w:val="en-US" w:eastAsia="zh-CN"/>
        </w:rPr>
        <w:t>Figure 1. Aperiodic CSI-RS resource and report configuration for CSI prediction in Rel-18.</w:t>
      </w:r>
    </w:p>
    <w:p w:rsidR="00924299" w:rsidRDefault="00924299">
      <w:pPr>
        <w:rPr>
          <w:lang w:val="en-US" w:eastAsia="zh-CN"/>
        </w:rPr>
      </w:pPr>
    </w:p>
    <w:p w:rsidR="00924299" w:rsidRDefault="00036C73">
      <w:pPr>
        <w:jc w:val="center"/>
        <w:rPr>
          <w:lang w:val="en-US" w:eastAsia="zh-CN"/>
        </w:rPr>
      </w:pPr>
      <w:r>
        <w:rPr>
          <w:rFonts w:hint="eastAsia"/>
          <w:lang w:val="en-US" w:eastAsia="zh-CN"/>
        </w:rPr>
        <w:t xml:space="preserve">Table 6. Values and descriptions of the parameters for aperiodic CSI-RS </w:t>
      </w:r>
      <w:r>
        <w:rPr>
          <w:rFonts w:hint="eastAsia"/>
          <w:lang w:val="en-US" w:eastAsia="zh-CN"/>
        </w:rPr>
        <w:t>configuration and report for CSI prediction.</w:t>
      </w:r>
    </w:p>
    <w:tbl>
      <w:tblPr>
        <w:tblStyle w:val="afd"/>
        <w:tblW w:w="7491" w:type="dxa"/>
        <w:jc w:val="center"/>
        <w:tblLook w:val="04A0" w:firstRow="1" w:lastRow="0" w:firstColumn="1" w:lastColumn="0" w:noHBand="0" w:noVBand="1"/>
      </w:tblPr>
      <w:tblGrid>
        <w:gridCol w:w="1795"/>
        <w:gridCol w:w="1560"/>
        <w:gridCol w:w="4136"/>
      </w:tblGrid>
      <w:tr w:rsidR="00924299">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4F81BD"/>
          </w:tcPr>
          <w:p w:rsidR="00924299" w:rsidRDefault="00036C73">
            <w:pPr>
              <w:jc w:val="left"/>
              <w:rPr>
                <w:color w:val="FFFFFF"/>
                <w:lang w:val="en-US" w:eastAsia="zh-CN"/>
              </w:rPr>
            </w:pPr>
            <w:r>
              <w:rPr>
                <w:rFonts w:hint="eastAsia"/>
                <w:color w:val="FFFFFF"/>
                <w:lang w:val="en-US" w:eastAsia="zh-CN"/>
              </w:rPr>
              <w:t>Parameter</w:t>
            </w:r>
          </w:p>
        </w:tc>
        <w:tc>
          <w:tcPr>
            <w:tcW w:w="1560" w:type="dxa"/>
            <w:tcBorders>
              <w:top w:val="single" w:sz="8" w:space="0" w:color="4F81BD"/>
              <w:left w:val="dotted" w:sz="4" w:space="0" w:color="auto"/>
              <w:bottom w:val="single" w:sz="8" w:space="0" w:color="4F81BD"/>
              <w:right w:val="dotted" w:sz="4" w:space="0" w:color="auto"/>
            </w:tcBorders>
            <w:shd w:val="clear" w:color="auto" w:fill="4F81BD"/>
          </w:tcPr>
          <w:p w:rsidR="00924299" w:rsidRDefault="00036C73">
            <w:pPr>
              <w:jc w:val="left"/>
              <w:rPr>
                <w:color w:val="FFFFFF"/>
                <w:lang w:val="en-US" w:eastAsia="zh-CN"/>
              </w:rPr>
            </w:pPr>
            <w:r>
              <w:rPr>
                <w:rFonts w:hint="eastAsia"/>
                <w:color w:val="FFFFFF"/>
                <w:lang w:val="en-US" w:eastAsia="zh-CN"/>
              </w:rPr>
              <w:t>Value</w:t>
            </w:r>
          </w:p>
        </w:tc>
        <w:tc>
          <w:tcPr>
            <w:tcW w:w="4136" w:type="dxa"/>
            <w:tcBorders>
              <w:top w:val="single" w:sz="8" w:space="0" w:color="4F81BD"/>
              <w:left w:val="dotted" w:sz="4" w:space="0" w:color="auto"/>
              <w:bottom w:val="single" w:sz="8" w:space="0" w:color="4F81BD"/>
              <w:right w:val="dotted" w:sz="4" w:space="0" w:color="auto"/>
            </w:tcBorders>
            <w:shd w:val="clear" w:color="auto" w:fill="4F81BD"/>
          </w:tcPr>
          <w:p w:rsidR="00924299" w:rsidRDefault="00036C73">
            <w:pPr>
              <w:jc w:val="left"/>
              <w:rPr>
                <w:color w:val="FFFFFF"/>
                <w:lang w:val="en-US" w:eastAsia="zh-CN"/>
              </w:rPr>
            </w:pPr>
            <w:r>
              <w:rPr>
                <w:rFonts w:hint="eastAsia"/>
                <w:color w:val="FFFFFF"/>
                <w:lang w:val="en-US" w:eastAsia="zh-CN"/>
              </w:rPr>
              <w:t>Description</w:t>
            </w:r>
          </w:p>
        </w:tc>
      </w:tr>
      <w:tr w:rsidR="00924299">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i/>
                <w:iCs/>
                <w:color w:val="000000"/>
                <w:lang w:val="en-US" w:eastAsia="zh-CN"/>
              </w:rPr>
              <w:t>K</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color w:val="000000"/>
                <w:lang w:val="en-US" w:eastAsia="zh-CN"/>
              </w:rPr>
              <w:t>4,8,12</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color w:val="000000"/>
                <w:lang w:val="en-US" w:eastAsia="zh-CN"/>
              </w:rPr>
              <w:t>Number of aperiodic CSI-RS resources</w:t>
            </w:r>
          </w:p>
        </w:tc>
      </w:tr>
      <w:tr w:rsidR="00924299">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i/>
                <w:iCs/>
                <w:color w:val="000000"/>
                <w:lang w:val="en-US" w:eastAsia="zh-CN"/>
              </w:rPr>
              <w:t>m</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color w:val="000000"/>
                <w:lang w:val="en-US" w:eastAsia="zh-CN"/>
              </w:rPr>
              <w:t>1,2 (slots)</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r>
              <w:rPr>
                <w:color w:val="000000"/>
                <w:lang w:val="en-US" w:eastAsia="zh-CN"/>
              </w:rPr>
              <w:t>Separation</w:t>
            </w:r>
            <w:r>
              <w:rPr>
                <w:rFonts w:hint="eastAsia"/>
                <w:color w:val="000000"/>
                <w:lang w:val="en-US" w:eastAsia="zh-CN"/>
              </w:rPr>
              <w:t xml:space="preserve"> between two consecutive CSI-RS resources</w:t>
            </w:r>
          </w:p>
        </w:tc>
      </w:tr>
      <w:tr w:rsidR="00924299">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i/>
                <w:iCs/>
                <w:color w:val="000000"/>
                <w:lang w:val="en-US" w:eastAsia="zh-CN"/>
              </w:rPr>
              <w:t>N4</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color w:val="000000"/>
                <w:lang w:val="en-US" w:eastAsia="zh-CN"/>
              </w:rPr>
              <w:t>1,2,4,8</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color w:val="000000"/>
                <w:lang w:val="en-US" w:eastAsia="zh-CN"/>
              </w:rPr>
              <w:t>Higher layer parameter, number of predicted CSIs</w:t>
            </w:r>
          </w:p>
        </w:tc>
      </w:tr>
      <w:tr w:rsidR="00924299">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924299" w:rsidRDefault="00036C73">
            <w:pPr>
              <w:jc w:val="left"/>
              <w:rPr>
                <w:color w:val="000000"/>
                <w:lang w:val="en-US" w:eastAsia="zh-CN"/>
              </w:rPr>
            </w:pPr>
            <m:oMathPara>
              <m:oMathParaPr>
                <m:jc m:val="left"/>
              </m:oMathParaPr>
              <m:oMath>
                <m:r>
                  <w:rPr>
                    <w:rFonts w:ascii="Cambria Math" w:hAnsi="Cambria Math"/>
                    <w:color w:val="000000"/>
                    <w:lang w:val="en-US"/>
                  </w:rPr>
                  <m:t>δ</m:t>
                </m:r>
              </m:oMath>
            </m:oMathPara>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color w:val="000000"/>
                <w:lang w:val="en-US" w:eastAsia="zh-CN"/>
              </w:rPr>
              <w:t>-n</w:t>
            </w:r>
            <w:r>
              <w:rPr>
                <w:rFonts w:hint="eastAsia"/>
                <w:color w:val="000000"/>
                <w:vertAlign w:val="subscript"/>
                <w:lang w:val="en-US" w:eastAsia="zh-CN"/>
              </w:rPr>
              <w:t>CSI_Ref</w:t>
            </w:r>
            <w:r>
              <w:rPr>
                <w:rFonts w:hint="eastAsia"/>
                <w:color w:val="000000"/>
                <w:lang w:val="en-US" w:eastAsia="zh-CN"/>
              </w:rPr>
              <w:t>,0,1,2</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proofErr w:type="spellStart"/>
            <w:r>
              <w:rPr>
                <w:rFonts w:hint="eastAsia"/>
                <w:i/>
                <w:iCs/>
                <w:color w:val="000000"/>
                <w:lang w:val="en-US" w:eastAsia="zh-CN"/>
              </w:rPr>
              <w:t>predictionDelay</w:t>
            </w:r>
            <w:proofErr w:type="spellEnd"/>
            <w:r>
              <w:rPr>
                <w:rFonts w:hint="eastAsia"/>
                <w:color w:val="000000"/>
                <w:lang w:val="en-US" w:eastAsia="zh-CN"/>
              </w:rPr>
              <w:t>, time offset between the first predicted CSI and the CSI report</w:t>
            </w:r>
          </w:p>
        </w:tc>
      </w:tr>
      <w:tr w:rsidR="00924299">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i/>
                <w:iCs/>
                <w:color w:val="000000"/>
                <w:lang w:val="en-US" w:eastAsia="zh-CN"/>
              </w:rPr>
              <w:t xml:space="preserve">d </w:t>
            </w:r>
            <w:r>
              <w:rPr>
                <w:color w:val="000000"/>
                <w:lang w:val="en-US" w:eastAsia="zh-CN"/>
              </w:rPr>
              <w:t>(aperiodic CSI-RS)</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proofErr w:type="gramStart"/>
            <w:r>
              <w:rPr>
                <w:rFonts w:hint="eastAsia"/>
                <w:color w:val="000000"/>
                <w:lang w:val="en-US" w:eastAsia="zh-CN"/>
              </w:rPr>
              <w:t>1,m</w:t>
            </w:r>
            <w:proofErr w:type="gramEnd"/>
            <w:r>
              <w:rPr>
                <w:rFonts w:hint="eastAsia"/>
                <w:color w:val="000000"/>
                <w:lang w:val="en-US" w:eastAsia="zh-CN"/>
              </w:rPr>
              <w:t xml:space="preserve"> (slots)</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proofErr w:type="spellStart"/>
            <w:r>
              <w:rPr>
                <w:rFonts w:hint="eastAsia"/>
                <w:i/>
                <w:iCs/>
                <w:color w:val="000000"/>
                <w:lang w:val="en-US" w:eastAsia="zh-CN"/>
              </w:rPr>
              <w:t>unitDurationDD</w:t>
            </w:r>
            <w:proofErr w:type="spellEnd"/>
            <w:r>
              <w:rPr>
                <w:rFonts w:hint="eastAsia"/>
                <w:color w:val="000000"/>
                <w:lang w:val="en-US" w:eastAsia="zh-CN"/>
              </w:rPr>
              <w:t>, slot occupation for each predicted CSI.</w:t>
            </w:r>
          </w:p>
        </w:tc>
      </w:tr>
      <w:tr w:rsidR="00924299">
        <w:trPr>
          <w:jc w:val="center"/>
        </w:trPr>
        <w:tc>
          <w:tcPr>
            <w:tcW w:w="1795" w:type="dxa"/>
            <w:tcBorders>
              <w:top w:val="single" w:sz="8" w:space="0" w:color="4F81BD"/>
              <w:left w:val="single" w:sz="8" w:space="0" w:color="4F81BD"/>
              <w:bottom w:val="single" w:sz="8" w:space="0" w:color="4F81BD"/>
              <w:right w:val="dotted" w:sz="4" w:space="0" w:color="auto"/>
            </w:tcBorders>
            <w:shd w:val="clear" w:color="auto" w:fill="FFFFFF"/>
          </w:tcPr>
          <w:p w:rsidR="00924299" w:rsidRDefault="00036C73">
            <w:pPr>
              <w:jc w:val="left"/>
              <w:rPr>
                <w:i/>
                <w:iCs/>
                <w:color w:val="000000"/>
                <w:lang w:val="en-US" w:eastAsia="zh-CN"/>
              </w:rPr>
            </w:pPr>
            <w:r>
              <w:rPr>
                <w:rFonts w:hint="eastAsia"/>
                <w:i/>
                <w:iCs/>
                <w:color w:val="000000"/>
                <w:lang w:val="en-US" w:eastAsia="zh-CN"/>
              </w:rPr>
              <w:t xml:space="preserve">d </w:t>
            </w:r>
            <w:r>
              <w:rPr>
                <w:color w:val="000000"/>
                <w:lang w:val="en-US" w:eastAsia="zh-CN"/>
              </w:rPr>
              <w:t>(periodic/semi persistent CSI-RS)</w:t>
            </w:r>
          </w:p>
        </w:tc>
        <w:tc>
          <w:tcPr>
            <w:tcW w:w="1560"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color w:val="000000"/>
                <w:lang w:val="en-US" w:eastAsia="zh-CN"/>
              </w:rPr>
              <w:t>CSI-RS periodicity</w:t>
            </w:r>
          </w:p>
        </w:tc>
        <w:tc>
          <w:tcPr>
            <w:tcW w:w="4136" w:type="dxa"/>
            <w:tcBorders>
              <w:top w:val="single" w:sz="8" w:space="0" w:color="4F81BD"/>
              <w:left w:val="dotted" w:sz="4" w:space="0" w:color="auto"/>
              <w:bottom w:val="single" w:sz="8" w:space="0" w:color="4F81BD"/>
              <w:right w:val="dotted" w:sz="4" w:space="0" w:color="auto"/>
            </w:tcBorders>
            <w:shd w:val="clear" w:color="auto" w:fill="FFFFFF"/>
          </w:tcPr>
          <w:p w:rsidR="00924299" w:rsidRDefault="00036C73">
            <w:pPr>
              <w:jc w:val="left"/>
              <w:rPr>
                <w:color w:val="000000"/>
                <w:lang w:val="en-US" w:eastAsia="zh-CN"/>
              </w:rPr>
            </w:pPr>
            <w:r>
              <w:rPr>
                <w:rFonts w:hint="eastAsia"/>
                <w:color w:val="000000"/>
                <w:lang w:val="en-US" w:eastAsia="zh-CN"/>
              </w:rPr>
              <w:t xml:space="preserve">Equal </w:t>
            </w:r>
            <w:r>
              <w:rPr>
                <w:color w:val="000000"/>
                <w:lang w:val="en-US" w:eastAsia="zh-CN"/>
              </w:rPr>
              <w:t xml:space="preserve">to the </w:t>
            </w:r>
            <w:r>
              <w:rPr>
                <w:color w:val="000000"/>
                <w:lang w:val="en-US" w:eastAsia="zh-CN"/>
              </w:rPr>
              <w:t>CSI-RS periodicity</w:t>
            </w:r>
            <w:r>
              <w:rPr>
                <w:rFonts w:hint="eastAsia"/>
                <w:color w:val="000000"/>
                <w:lang w:val="en-US" w:eastAsia="zh-CN"/>
              </w:rPr>
              <w:t xml:space="preserve">. Typical values are 5 </w:t>
            </w:r>
            <w:proofErr w:type="spellStart"/>
            <w:r>
              <w:rPr>
                <w:rFonts w:hint="eastAsia"/>
                <w:color w:val="000000"/>
                <w:lang w:val="en-US" w:eastAsia="zh-CN"/>
              </w:rPr>
              <w:t>ms</w:t>
            </w:r>
            <w:proofErr w:type="spellEnd"/>
            <w:r>
              <w:rPr>
                <w:rFonts w:hint="eastAsia"/>
                <w:color w:val="000000"/>
                <w:lang w:val="en-US" w:eastAsia="zh-CN"/>
              </w:rPr>
              <w:t xml:space="preserve">, 10 </w:t>
            </w:r>
            <w:proofErr w:type="spellStart"/>
            <w:r>
              <w:rPr>
                <w:rFonts w:hint="eastAsia"/>
                <w:color w:val="000000"/>
                <w:lang w:val="en-US" w:eastAsia="zh-CN"/>
              </w:rPr>
              <w:t>ms</w:t>
            </w:r>
            <w:proofErr w:type="spellEnd"/>
            <w:r>
              <w:rPr>
                <w:rFonts w:hint="eastAsia"/>
                <w:color w:val="000000"/>
                <w:lang w:val="en-US" w:eastAsia="zh-CN"/>
              </w:rPr>
              <w:t>, 20ms, etc.</w:t>
            </w:r>
          </w:p>
        </w:tc>
      </w:tr>
    </w:tbl>
    <w:p w:rsidR="00924299" w:rsidRDefault="00924299">
      <w:pPr>
        <w:rPr>
          <w:lang w:val="en-US" w:eastAsia="zh-CN"/>
        </w:rPr>
      </w:pPr>
    </w:p>
    <w:p w:rsidR="00924299" w:rsidRDefault="00036C73">
      <w:pPr>
        <w:rPr>
          <w:lang w:val="en-US" w:eastAsia="zh-CN"/>
        </w:rPr>
      </w:pPr>
      <w:r>
        <w:rPr>
          <w:rFonts w:hint="eastAsia"/>
          <w:lang w:val="en-US" w:eastAsia="zh-CN"/>
        </w:rPr>
        <w:t>The data collection for CSI prediction in the Rel-19 discussion are supposed to have specification impacts on the periodic/semi-persistent/aperiodic CSI-RS resource set configurations and the</w:t>
      </w:r>
      <w:r>
        <w:rPr>
          <w:rFonts w:hint="eastAsia"/>
          <w:lang w:val="en-US" w:eastAsia="zh-CN"/>
        </w:rPr>
        <w:t xml:space="preserve">ir corresponding report configurations. Since it is suggested to reuse the legacy Rel-18 CSI prediction configuration and report as much as possible, we would like to focus on analyzing the spec impacts in CSI-RS configuration and report </w:t>
      </w:r>
      <w:r>
        <w:rPr>
          <w:lang w:val="en-US" w:eastAsia="zh-CN"/>
        </w:rPr>
        <w:t>specifically</w:t>
      </w:r>
      <w:r>
        <w:rPr>
          <w:rFonts w:hint="eastAsia"/>
          <w:lang w:val="en-US" w:eastAsia="zh-CN"/>
        </w:rPr>
        <w:t xml:space="preserve"> regar</w:t>
      </w:r>
      <w:r>
        <w:rPr>
          <w:rFonts w:hint="eastAsia"/>
          <w:lang w:val="en-US" w:eastAsia="zh-CN"/>
        </w:rPr>
        <w:t>ding model inference, training and monitoring. In the following sections, we are putting forward several proposals aiming for resolving the spec impact for the data collection process as well as potential enhancement for the legacy CSI-RS configuration.</w:t>
      </w:r>
    </w:p>
    <w:p w:rsidR="00924299" w:rsidRDefault="00036C73">
      <w:pPr>
        <w:pStyle w:val="2"/>
        <w:rPr>
          <w:lang w:val="en-US" w:eastAsia="zh-CN"/>
        </w:rPr>
      </w:pPr>
      <w:r>
        <w:rPr>
          <w:rFonts w:hint="eastAsia"/>
          <w:lang w:val="en-US" w:eastAsia="zh-CN"/>
        </w:rPr>
        <w:t>Pe</w:t>
      </w:r>
      <w:r>
        <w:rPr>
          <w:rFonts w:hint="eastAsia"/>
          <w:lang w:val="en-US" w:eastAsia="zh-CN"/>
        </w:rPr>
        <w:t>rformance monitoring</w:t>
      </w:r>
    </w:p>
    <w:p w:rsidR="00924299" w:rsidRDefault="00036C73">
      <w:pPr>
        <w:rPr>
          <w:lang w:val="en-US" w:eastAsia="zh-CN"/>
        </w:rPr>
      </w:pPr>
      <w:r>
        <w:rPr>
          <w:rFonts w:hint="eastAsia"/>
          <w:lang w:val="en-US" w:eastAsia="zh-CN"/>
        </w:rPr>
        <w:t>Performance monitoring is the process where the UE receives the CSI-RS during the observation window and performs CSI prediction and CSI measurement at the same time instance during the monitoring window. The UE would then report the m</w:t>
      </w:r>
      <w:r>
        <w:rPr>
          <w:rFonts w:hint="eastAsia"/>
          <w:lang w:val="en-US" w:eastAsia="zh-CN"/>
        </w:rPr>
        <w:t>onitoring result to the NW side for reference. Performance monitoring is vital for both the UE side and the NW side.</w:t>
      </w:r>
    </w:p>
    <w:p w:rsidR="00924299" w:rsidRDefault="00036C73">
      <w:pPr>
        <w:rPr>
          <w:lang w:val="en-US" w:eastAsia="zh-CN"/>
        </w:rPr>
      </w:pPr>
      <w:r>
        <w:rPr>
          <w:rFonts w:hint="eastAsia"/>
          <w:lang w:val="en-US" w:eastAsia="zh-CN"/>
        </w:rPr>
        <w:t xml:space="preserve">A two temporal window structures for performance monitoring is clearly spotted by the previous meetings. </w:t>
      </w:r>
      <w:r>
        <w:rPr>
          <w:lang w:val="en-US" w:eastAsia="zh-CN"/>
        </w:rPr>
        <w:t>T</w:t>
      </w:r>
      <w:r>
        <w:rPr>
          <w:rFonts w:hint="eastAsia"/>
          <w:lang w:val="en-US" w:eastAsia="zh-CN"/>
        </w:rPr>
        <w:t xml:space="preserve">he temporal window structures as </w:t>
      </w:r>
      <w:r>
        <w:rPr>
          <w:rFonts w:hint="eastAsia"/>
          <w:lang w:val="en-US" w:eastAsia="zh-CN"/>
        </w:rPr>
        <w:t>is demonstrated in Fig. 2</w:t>
      </w:r>
      <w:r>
        <w:rPr>
          <w:lang w:val="en-US" w:eastAsia="zh-CN"/>
        </w:rPr>
        <w:t xml:space="preserve">. </w:t>
      </w:r>
      <w:r>
        <w:rPr>
          <w:rFonts w:hint="eastAsia"/>
          <w:lang w:val="en-US" w:eastAsia="zh-CN"/>
        </w:rPr>
        <w:t xml:space="preserve">The upper figure shows the temporal order of an observation window, </w:t>
      </w:r>
      <w:r>
        <w:rPr>
          <w:rFonts w:hint="eastAsia"/>
          <w:lang w:val="en-US" w:eastAsia="zh-CN"/>
        </w:rPr>
        <w:lastRenderedPageBreak/>
        <w:t>and monitoring/training window and a corresponding report for performance monitoring/training. The lower figure shows the temporal order of an observation window</w:t>
      </w:r>
      <w:r>
        <w:rPr>
          <w:rFonts w:hint="eastAsia"/>
          <w:lang w:val="en-US" w:eastAsia="zh-CN"/>
        </w:rPr>
        <w:t>, a report and a prediction window for model inference.</w:t>
      </w:r>
      <w:r>
        <w:rPr>
          <w:lang w:val="en-US" w:eastAsia="zh-CN"/>
        </w:rPr>
        <w:t xml:space="preserve"> In the following discussion, we</w:t>
      </w:r>
      <w:r>
        <w:rPr>
          <w:rFonts w:hint="eastAsia"/>
          <w:lang w:val="en-US" w:eastAsia="zh-CN"/>
        </w:rPr>
        <w:t xml:space="preserve"> develop our following discussions based on </w:t>
      </w:r>
      <w:r>
        <w:rPr>
          <w:lang w:val="en-US" w:eastAsia="zh-CN"/>
        </w:rPr>
        <w:t>these window definitions</w:t>
      </w:r>
      <w:r>
        <w:rPr>
          <w:rFonts w:hint="eastAsia"/>
          <w:lang w:val="en-US" w:eastAsia="zh-CN"/>
        </w:rPr>
        <w:t>. It can be directly seen from the figure that the inference report does not need to happen after the</w:t>
      </w:r>
      <w:r>
        <w:rPr>
          <w:rFonts w:hint="eastAsia"/>
          <w:lang w:val="en-US" w:eastAsia="zh-CN"/>
        </w:rPr>
        <w:t xml:space="preserve"> prediction window, while the monitoring/training report should wait until the receiving of the last configured CSI-RS.</w:t>
      </w:r>
    </w:p>
    <w:p w:rsidR="00924299" w:rsidRDefault="00036C73">
      <w:pPr>
        <w:jc w:val="center"/>
        <w:rPr>
          <w:lang w:val="en-US" w:eastAsia="zh-CN"/>
        </w:rPr>
      </w:pPr>
      <w:r>
        <w:rPr>
          <w:noProof/>
          <w:lang w:val="en-US" w:eastAsia="zh-CN"/>
        </w:rPr>
        <w:drawing>
          <wp:inline distT="0" distB="0" distL="114300" distR="114300">
            <wp:extent cx="4095750" cy="636905"/>
            <wp:effectExtent l="0" t="0" r="3810" b="3175"/>
            <wp:docPr id="2" name="图片 2" descr="temporal_windo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emporal_window1"/>
                    <pic:cNvPicPr>
                      <a:picLocks noChangeAspect="1"/>
                    </pic:cNvPicPr>
                  </pic:nvPicPr>
                  <pic:blipFill>
                    <a:blip r:embed="rId9"/>
                    <a:stretch>
                      <a:fillRect/>
                    </a:stretch>
                  </pic:blipFill>
                  <pic:spPr>
                    <a:xfrm>
                      <a:off x="0" y="0"/>
                      <a:ext cx="4095750" cy="636905"/>
                    </a:xfrm>
                    <a:prstGeom prst="rect">
                      <a:avLst/>
                    </a:prstGeom>
                  </pic:spPr>
                </pic:pic>
              </a:graphicData>
            </a:graphic>
          </wp:inline>
        </w:drawing>
      </w:r>
    </w:p>
    <w:p w:rsidR="00924299" w:rsidRDefault="00036C73">
      <w:pPr>
        <w:pStyle w:val="aff5"/>
        <w:numPr>
          <w:ilvl w:val="0"/>
          <w:numId w:val="33"/>
        </w:numPr>
        <w:jc w:val="center"/>
        <w:rPr>
          <w:lang w:val="en-US" w:eastAsia="zh-CN"/>
        </w:rPr>
      </w:pPr>
      <w:r>
        <w:rPr>
          <w:lang w:val="en-US" w:eastAsia="zh-CN"/>
        </w:rPr>
        <w:t>Observation/prediction window for data collection for monitoring and training</w:t>
      </w:r>
    </w:p>
    <w:p w:rsidR="00924299" w:rsidRDefault="00036C73">
      <w:pPr>
        <w:jc w:val="center"/>
        <w:rPr>
          <w:lang w:val="en-US" w:eastAsia="zh-CN"/>
        </w:rPr>
      </w:pPr>
      <w:r>
        <w:rPr>
          <w:noProof/>
          <w:lang w:val="en-US" w:eastAsia="zh-CN"/>
        </w:rPr>
        <w:drawing>
          <wp:inline distT="0" distB="0" distL="114300" distR="114300">
            <wp:extent cx="3676650" cy="597535"/>
            <wp:effectExtent l="0" t="0" r="11430" b="12700"/>
            <wp:docPr id="7" name="图片 7" descr="temporal_windo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temporal_window2"/>
                    <pic:cNvPicPr>
                      <a:picLocks noChangeAspect="1"/>
                    </pic:cNvPicPr>
                  </pic:nvPicPr>
                  <pic:blipFill>
                    <a:blip r:embed="rId10"/>
                    <a:stretch>
                      <a:fillRect/>
                    </a:stretch>
                  </pic:blipFill>
                  <pic:spPr>
                    <a:xfrm>
                      <a:off x="0" y="0"/>
                      <a:ext cx="3676650" cy="597535"/>
                    </a:xfrm>
                    <a:prstGeom prst="rect">
                      <a:avLst/>
                    </a:prstGeom>
                  </pic:spPr>
                </pic:pic>
              </a:graphicData>
            </a:graphic>
          </wp:inline>
        </w:drawing>
      </w:r>
    </w:p>
    <w:p w:rsidR="00924299" w:rsidRDefault="00036C73">
      <w:pPr>
        <w:pStyle w:val="aff5"/>
        <w:numPr>
          <w:ilvl w:val="0"/>
          <w:numId w:val="33"/>
        </w:numPr>
        <w:jc w:val="center"/>
        <w:rPr>
          <w:lang w:val="en-US" w:eastAsia="zh-CN"/>
        </w:rPr>
      </w:pPr>
      <w:r>
        <w:rPr>
          <w:lang w:val="en-US" w:eastAsia="zh-CN"/>
        </w:rPr>
        <w:t xml:space="preserve">Observation/prediction window for data collection for </w:t>
      </w:r>
      <w:r>
        <w:rPr>
          <w:lang w:val="en-US" w:eastAsia="zh-CN"/>
        </w:rPr>
        <w:t>inference</w:t>
      </w:r>
    </w:p>
    <w:p w:rsidR="00924299" w:rsidRDefault="00036C73">
      <w:pPr>
        <w:jc w:val="center"/>
        <w:rPr>
          <w:lang w:val="en-US" w:eastAsia="zh-CN"/>
        </w:rPr>
      </w:pPr>
      <w:r>
        <w:rPr>
          <w:rFonts w:hint="eastAsia"/>
          <w:lang w:val="en-US" w:eastAsia="zh-CN"/>
        </w:rPr>
        <w:t>Figure 2. Demonstration of temporal windows for model inference, monitoring and training.</w:t>
      </w:r>
    </w:p>
    <w:p w:rsidR="00924299" w:rsidRDefault="00924299">
      <w:pPr>
        <w:rPr>
          <w:i/>
          <w:iCs/>
          <w:lang w:val="en-US" w:eastAsia="zh-CN"/>
        </w:rPr>
      </w:pPr>
    </w:p>
    <w:p w:rsidR="00924299" w:rsidRDefault="00036C73">
      <w:pPr>
        <w:rPr>
          <w:lang w:val="en-US" w:eastAsia="zh-CN"/>
        </w:rPr>
      </w:pPr>
      <w:r>
        <w:rPr>
          <w:rFonts w:hint="eastAsia"/>
          <w:lang w:val="en-US" w:eastAsia="zh-CN"/>
        </w:rPr>
        <w:t>The data collection for performance monitoring should meet the changing channel state. A flexible report configuration should be designed to support the pe</w:t>
      </w:r>
      <w:r>
        <w:rPr>
          <w:rFonts w:hint="eastAsia"/>
          <w:lang w:val="en-US" w:eastAsia="zh-CN"/>
        </w:rPr>
        <w:t>rformance monitoring for slow changing channels and fast changing channels. For slow changing channels, the performance of the model is supposed to be more robust. Therefore, the reporting could follow a periodic manner. For fast changing channels, the per</w:t>
      </w:r>
      <w:r>
        <w:rPr>
          <w:rFonts w:hint="eastAsia"/>
          <w:lang w:val="en-US" w:eastAsia="zh-CN"/>
        </w:rPr>
        <w:t>formance could vary violently. The corresponding reporting manner should be capable of informing the NW side about the sudden decrease of the model performance, which is therefore implemented by a triggered reporting manner. In general, two options for sup</w:t>
      </w:r>
      <w:r>
        <w:rPr>
          <w:rFonts w:hint="eastAsia"/>
          <w:lang w:val="en-US" w:eastAsia="zh-CN"/>
        </w:rPr>
        <w:t>porting performance monitoring reporting are listed as follows:</w:t>
      </w:r>
    </w:p>
    <w:p w:rsidR="00924299" w:rsidRDefault="00036C73">
      <w:pPr>
        <w:pStyle w:val="aff5"/>
        <w:numPr>
          <w:ilvl w:val="0"/>
          <w:numId w:val="34"/>
        </w:numPr>
        <w:rPr>
          <w:iCs/>
          <w:lang w:val="en-US" w:eastAsia="zh-CN"/>
        </w:rPr>
      </w:pPr>
      <w:r>
        <w:rPr>
          <w:iCs/>
          <w:lang w:val="en-US" w:eastAsia="zh-CN"/>
        </w:rPr>
        <w:t>Option 1: report after the monitoring window (regular report);</w:t>
      </w:r>
    </w:p>
    <w:p w:rsidR="00924299" w:rsidRDefault="00036C73">
      <w:pPr>
        <w:pStyle w:val="aff5"/>
        <w:numPr>
          <w:ilvl w:val="0"/>
          <w:numId w:val="34"/>
        </w:numPr>
        <w:rPr>
          <w:highlight w:val="yellow"/>
          <w:lang w:val="en-US" w:eastAsia="zh-CN"/>
        </w:rPr>
      </w:pPr>
      <w:r>
        <w:rPr>
          <w:iCs/>
          <w:lang w:val="en-US" w:eastAsia="zh-CN"/>
        </w:rPr>
        <w:t>Option 2: report triggered by an event (immediate report).</w:t>
      </w:r>
    </w:p>
    <w:p w:rsidR="00924299" w:rsidRDefault="00036C73">
      <w:pPr>
        <w:rPr>
          <w:lang w:val="en-US" w:eastAsia="zh-CN"/>
        </w:rPr>
      </w:pPr>
      <w:r>
        <w:rPr>
          <w:lang w:val="en-US" w:eastAsia="zh-CN"/>
        </w:rPr>
        <w:t>Periodic CSI-RS can be transmitted to the UE for periodic performance monitoring. However, in case of some urgent issue, e.g., receiving inappropriate CSI report or receiving event-triggered report from the UE, base station can trigger aperiodic CSI-RS for</w:t>
      </w:r>
      <w:r>
        <w:rPr>
          <w:lang w:val="en-US" w:eastAsia="zh-CN"/>
        </w:rPr>
        <w:t xml:space="preserve"> the UE to trigger real-time performance monitoring. Unlike aperiodic CSI-RS for inference, performance monitoring requires two sets of CSI-RS, i.e., the first set of CSI-RS for the model input and the second set of CSI-RS for label calculation. More discu</w:t>
      </w:r>
      <w:r>
        <w:rPr>
          <w:lang w:val="en-US" w:eastAsia="zh-CN"/>
        </w:rPr>
        <w:t xml:space="preserve">ssion is needed to identify whether the existing aperiodic CSI-RS triggering configuration and mechanism is </w:t>
      </w:r>
      <w:proofErr w:type="gramStart"/>
      <w:r>
        <w:rPr>
          <w:lang w:val="en-US" w:eastAsia="zh-CN"/>
        </w:rPr>
        <w:t>sufficient</w:t>
      </w:r>
      <w:proofErr w:type="gramEnd"/>
      <w:r>
        <w:rPr>
          <w:lang w:val="en-US" w:eastAsia="zh-CN"/>
        </w:rPr>
        <w:t xml:space="preserve"> for the performance monitoring of the AI-based CSI prediction. </w:t>
      </w:r>
    </w:p>
    <w:p w:rsidR="00924299" w:rsidRDefault="00924299">
      <w:pPr>
        <w:rPr>
          <w:lang w:val="en-US" w:eastAsia="zh-CN"/>
        </w:rPr>
      </w:pPr>
    </w:p>
    <w:p w:rsidR="00924299" w:rsidRDefault="00036C73">
      <w:pPr>
        <w:rPr>
          <w:lang w:val="en-US" w:eastAsia="zh-CN"/>
        </w:rPr>
      </w:pPr>
      <w:r>
        <w:rPr>
          <w:rFonts w:hint="eastAsia"/>
          <w:lang w:val="en-US" w:eastAsia="zh-CN"/>
        </w:rPr>
        <w:t>Three major types of performance monitoring have been proposed and recei</w:t>
      </w:r>
      <w:r>
        <w:rPr>
          <w:rFonts w:hint="eastAsia"/>
          <w:lang w:val="en-US" w:eastAsia="zh-CN"/>
        </w:rPr>
        <w:t>ved major debates since, which are listed in the following agreements by RAN 1 #117 meeting:</w:t>
      </w:r>
    </w:p>
    <w:tbl>
      <w:tblPr>
        <w:tblStyle w:val="afd"/>
        <w:tblW w:w="0" w:type="auto"/>
        <w:tblLook w:val="04A0" w:firstRow="1" w:lastRow="0" w:firstColumn="1" w:lastColumn="0" w:noHBand="0" w:noVBand="1"/>
      </w:tblPr>
      <w:tblGrid>
        <w:gridCol w:w="9629"/>
      </w:tblGrid>
      <w:tr w:rsidR="00924299">
        <w:tc>
          <w:tcPr>
            <w:tcW w:w="9629" w:type="dxa"/>
          </w:tcPr>
          <w:p w:rsidR="00924299" w:rsidRDefault="00036C73">
            <w:pPr>
              <w:spacing w:before="0" w:after="0" w:line="240" w:lineRule="auto"/>
              <w:rPr>
                <w:rFonts w:eastAsia="等线"/>
                <w:highlight w:val="green"/>
                <w:lang w:eastAsia="zh-CN"/>
              </w:rPr>
            </w:pPr>
            <w:r>
              <w:rPr>
                <w:rFonts w:eastAsia="等线"/>
                <w:highlight w:val="green"/>
                <w:lang w:eastAsia="zh-CN"/>
              </w:rPr>
              <w:t>Agreement</w:t>
            </w:r>
          </w:p>
          <w:p w:rsidR="00924299" w:rsidRDefault="00036C73">
            <w:pPr>
              <w:spacing w:before="0" w:after="0" w:line="240" w:lineRule="auto"/>
              <w:contextualSpacing/>
              <w:rPr>
                <w:lang w:eastAsia="ko-KR"/>
              </w:rPr>
            </w:pPr>
            <w:r>
              <w:rPr>
                <w:lang w:eastAsia="ko-KR"/>
              </w:rPr>
              <w:t xml:space="preserve">For the boundary between Type </w:t>
            </w:r>
            <w:r>
              <w:rPr>
                <w:rFonts w:eastAsia="等线"/>
                <w:lang w:eastAsia="zh-CN"/>
              </w:rPr>
              <w:t>3</w:t>
            </w:r>
            <w:r>
              <w:rPr>
                <w:lang w:eastAsia="ko-KR"/>
              </w:rPr>
              <w:t xml:space="preserve"> and Type </w:t>
            </w:r>
            <w:r>
              <w:rPr>
                <w:rFonts w:eastAsia="等线"/>
                <w:lang w:eastAsia="zh-CN"/>
              </w:rPr>
              <w:t>1</w:t>
            </w:r>
            <w:r>
              <w:rPr>
                <w:lang w:eastAsia="ko-KR"/>
              </w:rPr>
              <w:t xml:space="preserve"> performance monitoring, the difference is whether UE reports performance metric or performance monitoring outp</w:t>
            </w:r>
            <w:r>
              <w:rPr>
                <w:lang w:eastAsia="ko-KR"/>
              </w:rPr>
              <w:t xml:space="preserve">ut to </w:t>
            </w:r>
            <w:r>
              <w:rPr>
                <w:color w:val="000000" w:themeColor="text1"/>
                <w:lang w:eastAsia="ko-KR"/>
              </w:rPr>
              <w:t>NW</w:t>
            </w:r>
            <w:r>
              <w:rPr>
                <w:rFonts w:eastAsia="等线"/>
                <w:color w:val="000000" w:themeColor="text1"/>
                <w:lang w:eastAsia="zh-CN"/>
              </w:rPr>
              <w:t>, respectively</w:t>
            </w:r>
            <w:r>
              <w:rPr>
                <w:lang w:eastAsia="ko-KR"/>
              </w:rPr>
              <w:t xml:space="preserve">. </w:t>
            </w:r>
          </w:p>
          <w:p w:rsidR="00924299" w:rsidRDefault="00036C73">
            <w:pPr>
              <w:pStyle w:val="aff5"/>
              <w:numPr>
                <w:ilvl w:val="0"/>
                <w:numId w:val="35"/>
              </w:numPr>
              <w:spacing w:before="0" w:after="0" w:line="240" w:lineRule="auto"/>
              <w:contextualSpacing/>
              <w:rPr>
                <w:lang w:eastAsia="ko-KR"/>
              </w:rPr>
            </w:pPr>
            <w:r>
              <w:rPr>
                <w:lang w:eastAsia="ko-KR"/>
              </w:rPr>
              <w:t xml:space="preserve">The monitoring output is </w:t>
            </w:r>
            <w:r>
              <w:rPr>
                <w:rFonts w:eastAsia="等线"/>
              </w:rPr>
              <w:t>determined</w:t>
            </w:r>
            <w:r>
              <w:rPr>
                <w:lang w:eastAsia="ko-KR"/>
              </w:rPr>
              <w:t xml:space="preserve"> based on performance metric</w:t>
            </w:r>
            <w:r>
              <w:rPr>
                <w:rFonts w:eastAsia="等线"/>
              </w:rPr>
              <w:t>, and additionally,</w:t>
            </w:r>
            <w:r>
              <w:rPr>
                <w:lang w:eastAsia="ko-KR"/>
              </w:rPr>
              <w:t xml:space="preserve"> </w:t>
            </w:r>
            <w:r>
              <w:rPr>
                <w:rFonts w:eastAsia="等线"/>
              </w:rPr>
              <w:t xml:space="preserve">baseline and/or </w:t>
            </w:r>
            <w:r>
              <w:rPr>
                <w:lang w:eastAsia="ko-KR"/>
              </w:rPr>
              <w:t>threshold criterion if configured.</w:t>
            </w:r>
          </w:p>
          <w:p w:rsidR="00924299" w:rsidRDefault="00036C73">
            <w:pPr>
              <w:spacing w:before="0" w:after="0" w:line="240" w:lineRule="auto"/>
              <w:rPr>
                <w:rFonts w:eastAsia="等线"/>
                <w:lang w:eastAsia="zh-CN"/>
              </w:rPr>
            </w:pPr>
            <w:r>
              <w:rPr>
                <w:rFonts w:eastAsia="等线"/>
                <w:lang w:eastAsia="zh-CN"/>
              </w:rPr>
              <w:t>Observation</w:t>
            </w:r>
          </w:p>
          <w:p w:rsidR="00924299" w:rsidRDefault="00036C73">
            <w:pPr>
              <w:spacing w:before="0" w:after="0" w:line="240" w:lineRule="auto"/>
              <w:rPr>
                <w:lang w:eastAsia="ko-KR"/>
              </w:rPr>
            </w:pPr>
            <w:r>
              <w:rPr>
                <w:lang w:eastAsia="ko-KR"/>
              </w:rPr>
              <w:t xml:space="preserve">For CSI prediction using UE-sided model, for performance monitoring, </w:t>
            </w:r>
            <w:r>
              <w:rPr>
                <w:rFonts w:eastAsia="等线"/>
                <w:lang w:eastAsia="zh-CN"/>
              </w:rPr>
              <w:t xml:space="preserve">at least </w:t>
            </w:r>
            <w:r>
              <w:rPr>
                <w:lang w:eastAsia="ko-KR"/>
              </w:rPr>
              <w:t xml:space="preserve">following specification impacts are </w:t>
            </w:r>
            <w:r>
              <w:rPr>
                <w:rFonts w:eastAsia="等线"/>
                <w:lang w:eastAsia="zh-CN"/>
              </w:rPr>
              <w:t>additionally identified compared to that has been captured in TR38.843,</w:t>
            </w:r>
            <w:r>
              <w:rPr>
                <w:lang w:eastAsia="ko-KR"/>
              </w:rPr>
              <w:t xml:space="preserve"> </w:t>
            </w:r>
          </w:p>
          <w:p w:rsidR="00924299" w:rsidRDefault="00036C73">
            <w:pPr>
              <w:pStyle w:val="aff5"/>
              <w:numPr>
                <w:ilvl w:val="0"/>
                <w:numId w:val="36"/>
              </w:numPr>
              <w:spacing w:before="0" w:after="0" w:line="240" w:lineRule="auto"/>
              <w:rPr>
                <w:color w:val="000000" w:themeColor="text1"/>
                <w:lang w:eastAsia="ko-KR"/>
              </w:rPr>
            </w:pPr>
            <w:r>
              <w:rPr>
                <w:lang w:eastAsia="ko-KR"/>
              </w:rPr>
              <w:t>T</w:t>
            </w:r>
            <w:r>
              <w:rPr>
                <w:color w:val="000000" w:themeColor="text1"/>
                <w:lang w:eastAsia="ko-KR"/>
              </w:rPr>
              <w:t>ype 1</w:t>
            </w:r>
          </w:p>
          <w:p w:rsidR="00924299" w:rsidRDefault="00036C73">
            <w:pPr>
              <w:pStyle w:val="aff5"/>
              <w:numPr>
                <w:ilvl w:val="1"/>
                <w:numId w:val="36"/>
              </w:numPr>
              <w:spacing w:before="0" w:after="0" w:line="240" w:lineRule="auto"/>
              <w:rPr>
                <w:color w:val="000000" w:themeColor="text1"/>
                <w:lang w:eastAsia="ko-KR"/>
              </w:rPr>
            </w:pPr>
            <w:r>
              <w:rPr>
                <w:color w:val="000000" w:themeColor="text1"/>
              </w:rPr>
              <w:t>Definition/configuration of performance metric</w:t>
            </w:r>
          </w:p>
          <w:p w:rsidR="00924299" w:rsidRDefault="00036C73">
            <w:pPr>
              <w:pStyle w:val="aff5"/>
              <w:numPr>
                <w:ilvl w:val="1"/>
                <w:numId w:val="36"/>
              </w:numPr>
              <w:spacing w:before="0" w:after="0" w:line="240" w:lineRule="auto"/>
              <w:rPr>
                <w:color w:val="000000" w:themeColor="text1"/>
                <w:lang w:eastAsia="ko-KR"/>
              </w:rPr>
            </w:pPr>
            <w:r>
              <w:rPr>
                <w:color w:val="000000" w:themeColor="text1"/>
              </w:rPr>
              <w:t>Definition</w:t>
            </w:r>
            <w:r>
              <w:rPr>
                <w:color w:val="000000" w:themeColor="text1"/>
                <w:lang w:eastAsia="ko-KR"/>
              </w:rPr>
              <w:t xml:space="preserve"> of threshold criterion, if configured</w:t>
            </w:r>
          </w:p>
          <w:p w:rsidR="00924299" w:rsidRDefault="00036C73">
            <w:pPr>
              <w:pStyle w:val="aff5"/>
              <w:numPr>
                <w:ilvl w:val="1"/>
                <w:numId w:val="36"/>
              </w:numPr>
              <w:spacing w:before="0" w:after="0" w:line="240" w:lineRule="auto"/>
              <w:rPr>
                <w:color w:val="000000" w:themeColor="text1"/>
                <w:lang w:eastAsia="ko-KR"/>
              </w:rPr>
            </w:pPr>
            <w:r>
              <w:rPr>
                <w:color w:val="000000" w:themeColor="text1"/>
              </w:rPr>
              <w:t>Definition</w:t>
            </w:r>
            <w:r>
              <w:rPr>
                <w:rFonts w:eastAsia="等线"/>
                <w:color w:val="000000" w:themeColor="text1"/>
              </w:rPr>
              <w:t xml:space="preserve">/configuration and report </w:t>
            </w:r>
            <w:r>
              <w:rPr>
                <w:color w:val="000000" w:themeColor="text1"/>
                <w:lang w:eastAsia="ko-KR"/>
              </w:rPr>
              <w:t xml:space="preserve">of </w:t>
            </w:r>
            <w:r>
              <w:rPr>
                <w:color w:val="000000" w:themeColor="text1"/>
                <w:lang w:eastAsia="ko-KR"/>
              </w:rPr>
              <w:t>monitoring output</w:t>
            </w:r>
            <w:r>
              <w:rPr>
                <w:rFonts w:eastAsia="等线"/>
                <w:color w:val="000000" w:themeColor="text1"/>
              </w:rPr>
              <w:t>, and corresponding report mechanism</w:t>
            </w:r>
          </w:p>
          <w:p w:rsidR="00924299" w:rsidRDefault="00036C73">
            <w:pPr>
              <w:pStyle w:val="aff5"/>
              <w:numPr>
                <w:ilvl w:val="0"/>
                <w:numId w:val="36"/>
              </w:numPr>
              <w:spacing w:before="0" w:after="0" w:line="240" w:lineRule="auto"/>
              <w:rPr>
                <w:color w:val="000000" w:themeColor="text1"/>
                <w:lang w:eastAsia="ko-KR"/>
              </w:rPr>
            </w:pPr>
            <w:r>
              <w:rPr>
                <w:color w:val="000000" w:themeColor="text1"/>
                <w:lang w:eastAsia="ko-KR"/>
              </w:rPr>
              <w:t>Type 2</w:t>
            </w:r>
          </w:p>
          <w:p w:rsidR="00924299" w:rsidRDefault="00036C73">
            <w:pPr>
              <w:pStyle w:val="aff5"/>
              <w:numPr>
                <w:ilvl w:val="1"/>
                <w:numId w:val="36"/>
              </w:numPr>
              <w:spacing w:before="0" w:after="0" w:line="240" w:lineRule="auto"/>
              <w:rPr>
                <w:color w:val="000000" w:themeColor="text1"/>
                <w:lang w:eastAsia="ko-KR"/>
              </w:rPr>
            </w:pPr>
            <w:r>
              <w:rPr>
                <w:color w:val="000000" w:themeColor="text1"/>
              </w:rPr>
              <w:t>Definition</w:t>
            </w:r>
            <w:r>
              <w:rPr>
                <w:rFonts w:eastAsia="等线"/>
                <w:color w:val="000000" w:themeColor="text1"/>
              </w:rPr>
              <w:t xml:space="preserve">/configuration and report </w:t>
            </w:r>
            <w:r>
              <w:rPr>
                <w:color w:val="000000" w:themeColor="text1"/>
                <w:lang w:eastAsia="ko-KR"/>
              </w:rPr>
              <w:t>of ground truth CSI</w:t>
            </w:r>
            <w:r>
              <w:rPr>
                <w:rFonts w:eastAsia="等线"/>
                <w:color w:val="000000" w:themeColor="text1"/>
              </w:rPr>
              <w:t>, and corresponding report mechanism</w:t>
            </w:r>
            <w:r>
              <w:rPr>
                <w:color w:val="000000" w:themeColor="text1"/>
                <w:lang w:eastAsia="ko-KR"/>
              </w:rPr>
              <w:t>.</w:t>
            </w:r>
          </w:p>
          <w:p w:rsidR="00924299" w:rsidRDefault="00036C73">
            <w:pPr>
              <w:pStyle w:val="aff5"/>
              <w:numPr>
                <w:ilvl w:val="0"/>
                <w:numId w:val="36"/>
              </w:numPr>
              <w:spacing w:before="0" w:after="0" w:line="240" w:lineRule="auto"/>
              <w:rPr>
                <w:color w:val="000000" w:themeColor="text1"/>
                <w:lang w:eastAsia="ko-KR"/>
              </w:rPr>
            </w:pPr>
            <w:r>
              <w:rPr>
                <w:color w:val="000000" w:themeColor="text1"/>
                <w:lang w:eastAsia="ko-KR"/>
              </w:rPr>
              <w:t>Type 3</w:t>
            </w:r>
          </w:p>
          <w:p w:rsidR="00924299" w:rsidRDefault="00036C73">
            <w:pPr>
              <w:pStyle w:val="aff5"/>
              <w:numPr>
                <w:ilvl w:val="1"/>
                <w:numId w:val="36"/>
              </w:numPr>
              <w:spacing w:before="0" w:after="0" w:line="240" w:lineRule="auto"/>
              <w:rPr>
                <w:color w:val="000000" w:themeColor="text1"/>
                <w:lang w:eastAsia="ko-KR"/>
              </w:rPr>
            </w:pPr>
            <w:r>
              <w:rPr>
                <w:color w:val="000000" w:themeColor="text1"/>
              </w:rPr>
              <w:t>Definition/configuration and report</w:t>
            </w:r>
            <w:r>
              <w:rPr>
                <w:color w:val="000000" w:themeColor="text1"/>
                <w:lang w:eastAsia="ko-KR"/>
              </w:rPr>
              <w:t xml:space="preserve"> of performance metric</w:t>
            </w:r>
            <w:r>
              <w:rPr>
                <w:rFonts w:eastAsia="等线"/>
                <w:color w:val="000000" w:themeColor="text1"/>
              </w:rPr>
              <w:t>, and corresponding report mechanism.</w:t>
            </w:r>
          </w:p>
          <w:p w:rsidR="00924299" w:rsidRDefault="00036C73">
            <w:pPr>
              <w:pStyle w:val="aff5"/>
              <w:numPr>
                <w:ilvl w:val="0"/>
                <w:numId w:val="36"/>
              </w:numPr>
              <w:spacing w:after="0"/>
              <w:rPr>
                <w:lang w:val="en-US" w:eastAsia="zh-CN"/>
              </w:rPr>
            </w:pPr>
            <w:r>
              <w:rPr>
                <w:color w:val="000000" w:themeColor="text1"/>
                <w:lang w:eastAsia="ko-KR"/>
              </w:rPr>
              <w:t xml:space="preserve">For all types of performance monitoring, NW indication to the UE of the decision regarding the monitoring action </w:t>
            </w:r>
          </w:p>
        </w:tc>
      </w:tr>
    </w:tbl>
    <w:p w:rsidR="00924299" w:rsidRDefault="00924299">
      <w:pPr>
        <w:rPr>
          <w:lang w:val="en-US" w:eastAsia="zh-CN"/>
        </w:rPr>
      </w:pPr>
    </w:p>
    <w:p w:rsidR="00924299" w:rsidRDefault="00036C73">
      <w:pPr>
        <w:rPr>
          <w:lang w:val="en-US" w:eastAsia="zh-CN"/>
        </w:rPr>
      </w:pPr>
      <w:r>
        <w:rPr>
          <w:rFonts w:hint="eastAsia"/>
          <w:lang w:val="en-US" w:eastAsia="zh-CN"/>
        </w:rPr>
        <w:lastRenderedPageBreak/>
        <w:t>Generally, we believe there are two major reasons for supporting type 2 monitoring which provides ground-truth CSI data to the NW especially</w:t>
      </w:r>
      <w:r>
        <w:rPr>
          <w:rFonts w:hint="eastAsia"/>
          <w:lang w:val="en-US" w:eastAsia="zh-CN"/>
        </w:rPr>
        <w:t xml:space="preserve"> for CSI prediction. The first reason is the ground-truth CSI would provide the NW with precise performance monitoring, while the type 1 and type 3 performance monitoring only provides the NW with final or intermediate results. The second reason is to avoi</w:t>
      </w:r>
      <w:r>
        <w:rPr>
          <w:rFonts w:hint="eastAsia"/>
          <w:lang w:val="en-US" w:eastAsia="zh-CN"/>
        </w:rPr>
        <w:t>d dealing with various performance metrics. Since the performance metric is mainly determined by UE implementation, it is difficult for the NW side to directly monitor the model performance without UE implementation details. By supporting the type 2 perfor</w:t>
      </w:r>
      <w:r>
        <w:rPr>
          <w:rFonts w:hint="eastAsia"/>
          <w:lang w:val="en-US" w:eastAsia="zh-CN"/>
        </w:rPr>
        <w:t>mance monitoring, the NW side could use a uniform manner for performance monitoring for UE from different vendors. Besides, the feedback overhead regarding type 2 performance monitoring can be compressed with legacy codebooks. For type 3 performance monito</w:t>
      </w:r>
      <w:r>
        <w:rPr>
          <w:rFonts w:hint="eastAsia"/>
          <w:lang w:val="en-US" w:eastAsia="zh-CN"/>
        </w:rPr>
        <w:t xml:space="preserve">ring, the NW side could also dynamically </w:t>
      </w:r>
      <w:r>
        <w:rPr>
          <w:lang w:val="en-US" w:eastAsia="zh-CN"/>
        </w:rPr>
        <w:t>determine</w:t>
      </w:r>
      <w:r>
        <w:rPr>
          <w:rFonts w:hint="eastAsia"/>
          <w:lang w:val="en-US" w:eastAsia="zh-CN"/>
        </w:rPr>
        <w:t xml:space="preserve"> the threshold for the performance metric and indicate the UE with the most updated monitoring result, while its capability is still restricted by the limited DL channel information. For type 1 performance </w:t>
      </w:r>
      <w:r>
        <w:rPr>
          <w:rFonts w:hint="eastAsia"/>
          <w:lang w:val="en-US" w:eastAsia="zh-CN"/>
        </w:rPr>
        <w:t xml:space="preserve">monitoring, without the ground-truth CSI, </w:t>
      </w:r>
      <w:r>
        <w:rPr>
          <w:lang w:val="en-US" w:eastAsia="zh-CN"/>
        </w:rPr>
        <w:t>although</w:t>
      </w:r>
      <w:r>
        <w:rPr>
          <w:rFonts w:hint="eastAsia"/>
          <w:lang w:val="en-US" w:eastAsia="zh-CN"/>
        </w:rPr>
        <w:t xml:space="preserve"> the </w:t>
      </w:r>
      <w:r>
        <w:rPr>
          <w:lang w:val="en-US" w:eastAsia="zh-CN"/>
        </w:rPr>
        <w:t>feedback</w:t>
      </w:r>
      <w:r>
        <w:rPr>
          <w:rFonts w:hint="eastAsia"/>
          <w:lang w:val="en-US" w:eastAsia="zh-CN"/>
        </w:rPr>
        <w:t xml:space="preserve"> overhead is greatly reduced, the UE side monitoring would </w:t>
      </w:r>
      <w:r>
        <w:rPr>
          <w:lang w:val="en-US" w:eastAsia="zh-CN"/>
        </w:rPr>
        <w:t>challenge</w:t>
      </w:r>
      <w:r>
        <w:rPr>
          <w:rFonts w:hint="eastAsia"/>
          <w:lang w:val="en-US" w:eastAsia="zh-CN"/>
        </w:rPr>
        <w:t xml:space="preserve"> the UE computation capability and would cause unpredictable fallbacks. We list our views on the pros and cons of the three t</w:t>
      </w:r>
      <w:r>
        <w:rPr>
          <w:rFonts w:hint="eastAsia"/>
          <w:lang w:val="en-US" w:eastAsia="zh-CN"/>
        </w:rPr>
        <w:t>ypes of monitoring in Table 7.</w:t>
      </w:r>
    </w:p>
    <w:p w:rsidR="00924299" w:rsidRDefault="00036C73">
      <w:pPr>
        <w:numPr>
          <w:ilvl w:val="255"/>
          <w:numId w:val="0"/>
        </w:numPr>
        <w:jc w:val="center"/>
        <w:rPr>
          <w:lang w:val="en-US" w:eastAsia="zh-CN"/>
        </w:rPr>
      </w:pPr>
      <w:r>
        <w:rPr>
          <w:rFonts w:hint="eastAsia"/>
          <w:lang w:val="en-US" w:eastAsia="zh-CN"/>
        </w:rPr>
        <w:t>Table 7. Pros and cons for performance monitoring type 1, 2 and 3.</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3639"/>
        <w:gridCol w:w="3756"/>
      </w:tblGrid>
      <w:tr w:rsidR="00924299">
        <w:tc>
          <w:tcPr>
            <w:tcW w:w="1158" w:type="pct"/>
          </w:tcPr>
          <w:p w:rsidR="00924299" w:rsidRDefault="00924299">
            <w:pPr>
              <w:rPr>
                <w:lang w:val="en-US" w:eastAsia="zh-CN"/>
              </w:rPr>
            </w:pPr>
          </w:p>
        </w:tc>
        <w:tc>
          <w:tcPr>
            <w:tcW w:w="1890" w:type="pct"/>
          </w:tcPr>
          <w:p w:rsidR="00924299" w:rsidRDefault="00036C73">
            <w:pPr>
              <w:rPr>
                <w:lang w:val="en-US" w:eastAsia="zh-CN"/>
              </w:rPr>
            </w:pPr>
            <w:r>
              <w:rPr>
                <w:rFonts w:hint="eastAsia"/>
                <w:lang w:val="en-US" w:eastAsia="zh-CN"/>
              </w:rPr>
              <w:t>pros</w:t>
            </w:r>
          </w:p>
        </w:tc>
        <w:tc>
          <w:tcPr>
            <w:tcW w:w="1951" w:type="pct"/>
          </w:tcPr>
          <w:p w:rsidR="00924299" w:rsidRDefault="00036C73">
            <w:pPr>
              <w:rPr>
                <w:lang w:val="en-US" w:eastAsia="zh-CN"/>
              </w:rPr>
            </w:pPr>
            <w:r>
              <w:rPr>
                <w:rFonts w:hint="eastAsia"/>
                <w:lang w:val="en-US" w:eastAsia="zh-CN"/>
              </w:rPr>
              <w:t>cons</w:t>
            </w:r>
          </w:p>
        </w:tc>
      </w:tr>
      <w:tr w:rsidR="00924299">
        <w:tc>
          <w:tcPr>
            <w:tcW w:w="1158" w:type="pct"/>
          </w:tcPr>
          <w:p w:rsidR="00924299" w:rsidRDefault="00036C73">
            <w:pPr>
              <w:rPr>
                <w:lang w:val="en-US" w:eastAsia="zh-CN"/>
              </w:rPr>
            </w:pPr>
            <w:r>
              <w:rPr>
                <w:rFonts w:hint="eastAsia"/>
                <w:lang w:val="en-US" w:eastAsia="zh-CN"/>
              </w:rPr>
              <w:t>Type 1</w:t>
            </w:r>
          </w:p>
        </w:tc>
        <w:tc>
          <w:tcPr>
            <w:tcW w:w="1890" w:type="pct"/>
          </w:tcPr>
          <w:p w:rsidR="00924299" w:rsidRDefault="00036C73">
            <w:pPr>
              <w:rPr>
                <w:lang w:val="en-US" w:eastAsia="zh-CN"/>
              </w:rPr>
            </w:pPr>
            <w:r>
              <w:rPr>
                <w:rFonts w:hint="eastAsia"/>
                <w:lang w:val="en-US" w:eastAsia="zh-CN"/>
              </w:rPr>
              <w:t>Low UL feedback overhead</w:t>
            </w:r>
          </w:p>
        </w:tc>
        <w:tc>
          <w:tcPr>
            <w:tcW w:w="1951" w:type="pct"/>
          </w:tcPr>
          <w:p w:rsidR="00924299" w:rsidRDefault="00036C73">
            <w:pPr>
              <w:rPr>
                <w:lang w:val="en-US" w:eastAsia="zh-CN"/>
              </w:rPr>
            </w:pPr>
            <w:r>
              <w:rPr>
                <w:rFonts w:hint="eastAsia"/>
                <w:lang w:val="en-US" w:eastAsia="zh-CN"/>
              </w:rPr>
              <w:t xml:space="preserve">UE calculation overhead, not support flexible </w:t>
            </w:r>
            <w:r>
              <w:rPr>
                <w:lang w:val="en-US" w:eastAsia="zh-CN"/>
              </w:rPr>
              <w:t>threshold</w:t>
            </w:r>
          </w:p>
        </w:tc>
      </w:tr>
      <w:tr w:rsidR="00924299">
        <w:tc>
          <w:tcPr>
            <w:tcW w:w="1158" w:type="pct"/>
          </w:tcPr>
          <w:p w:rsidR="00924299" w:rsidRDefault="00036C73">
            <w:pPr>
              <w:rPr>
                <w:lang w:val="en-US" w:eastAsia="zh-CN"/>
              </w:rPr>
            </w:pPr>
            <w:r>
              <w:rPr>
                <w:rFonts w:hint="eastAsia"/>
                <w:lang w:val="en-US" w:eastAsia="zh-CN"/>
              </w:rPr>
              <w:t>Type 2</w:t>
            </w:r>
          </w:p>
        </w:tc>
        <w:tc>
          <w:tcPr>
            <w:tcW w:w="1890" w:type="pct"/>
          </w:tcPr>
          <w:p w:rsidR="00924299" w:rsidRDefault="00036C73">
            <w:pPr>
              <w:rPr>
                <w:lang w:val="en-US" w:eastAsia="zh-CN"/>
              </w:rPr>
            </w:pPr>
            <w:proofErr w:type="spellStart"/>
            <w:r>
              <w:rPr>
                <w:rFonts w:hint="eastAsia"/>
                <w:lang w:val="en-US" w:eastAsia="zh-CN"/>
              </w:rPr>
              <w:t>gNB</w:t>
            </w:r>
            <w:proofErr w:type="spellEnd"/>
            <w:r>
              <w:rPr>
                <w:rFonts w:hint="eastAsia"/>
                <w:lang w:val="en-US" w:eastAsia="zh-CN"/>
              </w:rPr>
              <w:t xml:space="preserve"> CSI data collection, support flexible </w:t>
            </w:r>
            <w:r>
              <w:rPr>
                <w:rFonts w:hint="eastAsia"/>
                <w:lang w:val="en-US" w:eastAsia="zh-CN"/>
              </w:rPr>
              <w:t>threshold</w:t>
            </w:r>
          </w:p>
        </w:tc>
        <w:tc>
          <w:tcPr>
            <w:tcW w:w="1951" w:type="pct"/>
          </w:tcPr>
          <w:p w:rsidR="00924299" w:rsidRDefault="00036C73">
            <w:pPr>
              <w:rPr>
                <w:lang w:val="en-US" w:eastAsia="zh-CN"/>
              </w:rPr>
            </w:pPr>
            <w:r>
              <w:rPr>
                <w:rFonts w:hint="eastAsia"/>
                <w:lang w:val="en-US" w:eastAsia="zh-CN"/>
              </w:rPr>
              <w:t>High UL feedback overhead</w:t>
            </w:r>
          </w:p>
        </w:tc>
      </w:tr>
      <w:tr w:rsidR="00924299">
        <w:tc>
          <w:tcPr>
            <w:tcW w:w="1158" w:type="pct"/>
          </w:tcPr>
          <w:p w:rsidR="00924299" w:rsidRDefault="00036C73">
            <w:pPr>
              <w:rPr>
                <w:lang w:val="en-US" w:eastAsia="zh-CN"/>
              </w:rPr>
            </w:pPr>
            <w:r>
              <w:rPr>
                <w:rFonts w:hint="eastAsia"/>
                <w:lang w:val="en-US" w:eastAsia="zh-CN"/>
              </w:rPr>
              <w:t>Type 3</w:t>
            </w:r>
          </w:p>
        </w:tc>
        <w:tc>
          <w:tcPr>
            <w:tcW w:w="1890" w:type="pct"/>
          </w:tcPr>
          <w:p w:rsidR="00924299" w:rsidRDefault="00036C73">
            <w:pPr>
              <w:rPr>
                <w:lang w:val="en-US" w:eastAsia="zh-CN"/>
              </w:rPr>
            </w:pPr>
            <w:r>
              <w:rPr>
                <w:rFonts w:hint="eastAsia"/>
                <w:lang w:val="en-US" w:eastAsia="zh-CN"/>
              </w:rPr>
              <w:t>Low UL feedback overhead, support flexible threshold</w:t>
            </w:r>
          </w:p>
        </w:tc>
        <w:tc>
          <w:tcPr>
            <w:tcW w:w="1951" w:type="pct"/>
          </w:tcPr>
          <w:p w:rsidR="00924299" w:rsidRDefault="00036C73">
            <w:pPr>
              <w:rPr>
                <w:lang w:val="en-US" w:eastAsia="zh-CN"/>
              </w:rPr>
            </w:pPr>
            <w:r>
              <w:rPr>
                <w:rFonts w:hint="eastAsia"/>
                <w:lang w:val="en-US" w:eastAsia="zh-CN"/>
              </w:rPr>
              <w:t>UE calculation overhead</w:t>
            </w:r>
          </w:p>
        </w:tc>
      </w:tr>
    </w:tbl>
    <w:p w:rsidR="00924299" w:rsidRDefault="00036C73">
      <w:pPr>
        <w:rPr>
          <w:color w:val="000000" w:themeColor="text1"/>
          <w:lang w:val="en-US" w:eastAsia="zh-CN"/>
        </w:rPr>
      </w:pPr>
      <w:r>
        <w:rPr>
          <w:rFonts w:hint="eastAsia"/>
          <w:color w:val="000000" w:themeColor="text1"/>
          <w:lang w:val="en-US" w:eastAsia="zh-CN"/>
        </w:rPr>
        <w:t>In RAN1#120 meeting, most companies agreed that it is necessary to introduce type 1 or type 3 performance monitoring as a part of AI/M</w:t>
      </w:r>
      <w:r>
        <w:rPr>
          <w:rFonts w:hint="eastAsia"/>
          <w:color w:val="000000" w:themeColor="text1"/>
          <w:lang w:val="en-US" w:eastAsia="zh-CN"/>
        </w:rPr>
        <w:t>L LCM. Meanwhile, companies supporting type 1 or type 3 performance monitoring are suggested to study the definition and type of the performance metric. However, some companies concerned strongly about the complexity caused by introducing a new performance</w:t>
      </w:r>
      <w:r>
        <w:rPr>
          <w:rFonts w:hint="eastAsia"/>
          <w:color w:val="000000" w:themeColor="text1"/>
          <w:lang w:val="en-US" w:eastAsia="zh-CN"/>
        </w:rPr>
        <w:t xml:space="preserve"> metric calculated at the UE side and they proposed to support type 2 performance </w:t>
      </w:r>
      <w:proofErr w:type="gramStart"/>
      <w:r>
        <w:rPr>
          <w:rFonts w:hint="eastAsia"/>
          <w:color w:val="000000" w:themeColor="text1"/>
          <w:lang w:val="en-US" w:eastAsia="zh-CN"/>
        </w:rPr>
        <w:t>monitoring ,</w:t>
      </w:r>
      <w:proofErr w:type="gramEnd"/>
      <w:r>
        <w:rPr>
          <w:rFonts w:hint="eastAsia"/>
          <w:color w:val="000000" w:themeColor="text1"/>
          <w:lang w:val="en-US" w:eastAsia="zh-CN"/>
        </w:rPr>
        <w:t xml:space="preserve"> which is a spec transparent manner. To our understanding, the complexity issue can only be treated with a clear definition of performance metric. </w:t>
      </w:r>
      <w:proofErr w:type="gramStart"/>
      <w:r>
        <w:rPr>
          <w:rFonts w:hint="eastAsia"/>
          <w:color w:val="000000" w:themeColor="text1"/>
          <w:lang w:val="en-US" w:eastAsia="zh-CN"/>
        </w:rPr>
        <w:t>Therefore</w:t>
      </w:r>
      <w:proofErr w:type="gramEnd"/>
      <w:r>
        <w:rPr>
          <w:rFonts w:hint="eastAsia"/>
          <w:color w:val="000000" w:themeColor="text1"/>
          <w:lang w:val="en-US" w:eastAsia="zh-CN"/>
        </w:rPr>
        <w:t xml:space="preserve"> we or</w:t>
      </w:r>
      <w:r>
        <w:rPr>
          <w:rFonts w:hint="eastAsia"/>
          <w:color w:val="000000" w:themeColor="text1"/>
          <w:lang w:val="en-US" w:eastAsia="zh-CN"/>
        </w:rPr>
        <w:t>ganize the proposal regarding performance monitoring first with the definition of performance metric and then the complexity reduction.</w:t>
      </w:r>
    </w:p>
    <w:p w:rsidR="00924299" w:rsidRDefault="00924299">
      <w:pPr>
        <w:rPr>
          <w:color w:val="000000" w:themeColor="text1"/>
          <w:lang w:val="en-US" w:eastAsia="zh-CN"/>
        </w:rPr>
      </w:pPr>
    </w:p>
    <w:p w:rsidR="00924299" w:rsidRDefault="00036C73">
      <w:pPr>
        <w:pStyle w:val="3"/>
        <w:rPr>
          <w:color w:val="000000" w:themeColor="text1"/>
          <w:lang w:val="en-US" w:eastAsia="zh-CN"/>
        </w:rPr>
      </w:pPr>
      <w:r>
        <w:rPr>
          <w:rFonts w:hint="eastAsia"/>
          <w:color w:val="000000" w:themeColor="text1"/>
          <w:lang w:val="en-US" w:eastAsia="zh-CN"/>
        </w:rPr>
        <w:t xml:space="preserve"> Discussions about the reporting contents</w:t>
      </w:r>
    </w:p>
    <w:p w:rsidR="00924299" w:rsidRDefault="00036C73">
      <w:pPr>
        <w:rPr>
          <w:color w:val="000000" w:themeColor="text1"/>
          <w:lang w:val="en-US" w:eastAsia="zh-CN"/>
        </w:rPr>
      </w:pPr>
      <w:r>
        <w:rPr>
          <w:rFonts w:hint="eastAsia"/>
          <w:color w:val="000000" w:themeColor="text1"/>
          <w:lang w:val="en-US" w:eastAsia="zh-CN"/>
        </w:rPr>
        <w:t>In RAN1#120b meeting, companies support using the squared general cosine simi</w:t>
      </w:r>
      <w:r>
        <w:rPr>
          <w:rFonts w:hint="eastAsia"/>
          <w:color w:val="000000" w:themeColor="text1"/>
          <w:lang w:val="en-US" w:eastAsia="zh-CN"/>
        </w:rPr>
        <w:t xml:space="preserve">larity (SGCS) to determine performance metric, which is denoted as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color w:val="000000" w:themeColor="text1"/>
          <w:lang w:val="en-US" w:eastAsia="zh-CN"/>
        </w:rPr>
        <w:t xml:space="preserve"> in the following context</w:t>
      </w:r>
      <w:r>
        <w:rPr>
          <w:rFonts w:hint="eastAsia"/>
          <w:color w:val="000000" w:themeColor="text1"/>
          <w:lang w:val="en-US" w:eastAsia="zh-CN"/>
        </w:rPr>
        <w:t xml:space="preserve">. The basic idea of SGCS is to select a group of paired monitoring samples (i.e.,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color w:val="000000" w:themeColor="text1"/>
          <w:lang w:val="en-US" w:eastAsia="zh-CN"/>
        </w:rPr>
        <w:t xml:space="preserve"> and</w:t>
      </w:r>
      <w:r>
        <w:rPr>
          <w:rFonts w:hint="eastAsia"/>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color w:val="000000" w:themeColor="text1"/>
          <w:lang w:val="en-US" w:eastAsia="zh-CN"/>
        </w:rPr>
        <w:t>) based on a group of paired predicted channel matric</w:t>
      </w:r>
      <w:r>
        <w:rPr>
          <w:rFonts w:hint="eastAsia"/>
          <w:color w:val="000000" w:themeColor="text1"/>
          <w:lang w:val="en-US" w:eastAsia="zh-CN"/>
        </w:rPr>
        <w:t xml:space="preserve">es and the ground truth channel matrices, where the term </w:t>
      </w:r>
      <w:r>
        <w:rPr>
          <w:color w:val="000000" w:themeColor="text1"/>
          <w:lang w:val="en-US" w:eastAsia="zh-CN"/>
        </w:rPr>
        <w:t>‘</w:t>
      </w:r>
      <w:r>
        <w:rPr>
          <w:rFonts w:hint="eastAsia"/>
          <w:color w:val="000000" w:themeColor="text1"/>
          <w:lang w:val="en-US" w:eastAsia="zh-CN"/>
        </w:rPr>
        <w:t>paired</w:t>
      </w:r>
      <w:r>
        <w:rPr>
          <w:color w:val="000000" w:themeColor="text1"/>
          <w:lang w:val="en-US" w:eastAsia="zh-CN"/>
        </w:rPr>
        <w:t>’</w:t>
      </w:r>
      <w:r>
        <w:rPr>
          <w:rFonts w:hint="eastAsia"/>
          <w:color w:val="000000" w:themeColor="text1"/>
          <w:lang w:val="en-US" w:eastAsia="zh-CN"/>
        </w:rPr>
        <w:t xml:space="preserve"> indicates that the predicted channel matrix and the ground truth channel matrix shares the same resource allocation, i.e., slots/symbols, subcarriers/</w:t>
      </w:r>
      <w:proofErr w:type="spellStart"/>
      <w:r>
        <w:rPr>
          <w:rFonts w:hint="eastAsia"/>
          <w:color w:val="000000" w:themeColor="text1"/>
          <w:lang w:val="en-US" w:eastAsia="zh-CN"/>
        </w:rPr>
        <w:t>subbands</w:t>
      </w:r>
      <w:proofErr w:type="spellEnd"/>
      <w:r>
        <w:rPr>
          <w:rFonts w:hint="eastAsia"/>
          <w:color w:val="000000" w:themeColor="text1"/>
          <w:lang w:val="en-US" w:eastAsia="zh-CN"/>
        </w:rPr>
        <w:t>, and ports/layers. The monitoring samples could be matrices or vectors that are linearly/non-lin</w:t>
      </w:r>
      <w:r>
        <w:rPr>
          <w:rFonts w:hint="eastAsia"/>
          <w:color w:val="000000" w:themeColor="text1"/>
          <w:lang w:val="en-US" w:eastAsia="zh-CN"/>
        </w:rPr>
        <w:t>early transformed from the paired predicted channel matrix and the ground truth channel matrix. The definition of the SGCS-based metric takes the following form,</w:t>
      </w:r>
    </w:p>
    <w:p w:rsidR="00924299" w:rsidRDefault="00036C73">
      <w:pPr>
        <w:pStyle w:val="afa"/>
        <w:spacing w:before="0" w:after="0"/>
        <w:jc w:val="left"/>
        <w:textAlignment w:val="baseline"/>
        <w:rPr>
          <w:b/>
          <w:bCs/>
          <w:i/>
          <w:iCs/>
          <w:color w:val="000000" w:themeColor="text1"/>
          <w:sz w:val="22"/>
          <w:szCs w:val="22"/>
          <w:lang w:eastAsia="zh-CN"/>
        </w:rPr>
      </w:pPr>
      <m:oMathPara>
        <m:oMathParaPr>
          <m:jc m:val="center"/>
        </m:oMathParaPr>
        <m:oMath>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Q</m:t>
              </m:r>
            </m:e>
            <m:sub>
              <m:r>
                <w:rPr>
                  <w:rFonts w:ascii="Cambria Math" w:hAnsi="Cambria Math"/>
                  <w:color w:val="000000" w:themeColor="text1"/>
                  <w:sz w:val="20"/>
                  <w:szCs w:val="20"/>
                  <w:lang w:eastAsia="zh-CN"/>
                </w:rPr>
                <m:t>metric</m:t>
              </m:r>
            </m:sub>
          </m:sSub>
          <m:r>
            <w:rPr>
              <w:rFonts w:ascii="Cambria Math" w:hAnsi="Cambria Math"/>
              <w:color w:val="000000" w:themeColor="text1"/>
              <w:sz w:val="20"/>
              <w:szCs w:val="20"/>
              <w:lang w:eastAsia="zh-CN"/>
            </w:rPr>
            <m:t>=</m:t>
          </m:r>
          <m:r>
            <w:rPr>
              <w:rFonts w:ascii="Cambria Math" w:hAnsi="Cambria Math"/>
              <w:color w:val="000000" w:themeColor="text1"/>
              <w:sz w:val="20"/>
              <w:szCs w:val="20"/>
              <w:lang w:eastAsia="zh-CN"/>
            </w:rPr>
            <m:t>E</m:t>
          </m:r>
          <m:d>
            <m:dPr>
              <m:begChr m:val="{"/>
              <m:endChr m:val="}"/>
              <m:ctrlPr>
                <w:rPr>
                  <w:rFonts w:ascii="Cambria Math" w:hAnsi="Cambria Math" w:hint="eastAsia"/>
                  <w:i/>
                  <w:iCs/>
                  <w:color w:val="000000" w:themeColor="text1"/>
                  <w:sz w:val="20"/>
                  <w:szCs w:val="20"/>
                  <w:lang w:eastAsia="zh-CN"/>
                </w:rPr>
              </m:ctrlPr>
            </m:dPr>
            <m:e>
              <m:nary>
                <m:naryPr>
                  <m:chr m:val="∑"/>
                  <m:limLoc m:val="undOvr"/>
                  <m:ctrlPr>
                    <w:rPr>
                      <w:rFonts w:ascii="Cambria Math" w:hAnsi="Cambria Math" w:hint="eastAsia"/>
                      <w:i/>
                      <w:iCs/>
                      <w:color w:val="000000" w:themeColor="text1"/>
                      <w:sz w:val="20"/>
                      <w:szCs w:val="20"/>
                      <w:lang w:eastAsia="zh-CN"/>
                    </w:rPr>
                  </m:ctrlPr>
                </m:naryPr>
                <m:sub>
                  <m:r>
                    <w:rPr>
                      <w:rFonts w:ascii="Cambria Math" w:hAnsi="Cambria Math"/>
                      <w:color w:val="000000" w:themeColor="text1"/>
                      <w:sz w:val="20"/>
                      <w:szCs w:val="20"/>
                      <w:lang w:eastAsia="zh-CN"/>
                    </w:rPr>
                    <m:t>i</m:t>
                  </m:r>
                  <m:r>
                    <w:rPr>
                      <w:rFonts w:ascii="Cambria Math" w:hAnsi="Cambria Math"/>
                      <w:color w:val="000000" w:themeColor="text1"/>
                      <w:sz w:val="20"/>
                      <w:szCs w:val="20"/>
                      <w:lang w:eastAsia="zh-CN"/>
                    </w:rPr>
                    <m:t>=1</m:t>
                  </m:r>
                </m:sub>
                <m:sup>
                  <m:r>
                    <w:rPr>
                      <w:rFonts w:ascii="Cambria Math" w:hAnsi="Cambria Math"/>
                      <w:color w:val="000000" w:themeColor="text1"/>
                      <w:sz w:val="20"/>
                      <w:szCs w:val="20"/>
                      <w:lang w:eastAsia="zh-CN"/>
                    </w:rPr>
                    <m:t>N</m:t>
                  </m:r>
                </m:sup>
                <m:e>
                  <m:sSup>
                    <m:sSupPr>
                      <m:ctrlPr>
                        <w:rPr>
                          <w:rFonts w:ascii="Cambria Math" w:hAnsi="Cambria Math" w:hint="eastAsia"/>
                          <w:i/>
                          <w:iCs/>
                          <w:color w:val="000000" w:themeColor="text1"/>
                          <w:sz w:val="20"/>
                          <w:szCs w:val="20"/>
                          <w:lang w:eastAsia="zh-CN"/>
                        </w:rPr>
                      </m:ctrlPr>
                    </m:sSupPr>
                    <m:e>
                      <m:sSub>
                        <m:sSubPr>
                          <m:ctrlPr>
                            <w:rPr>
                              <w:rFonts w:ascii="Cambria Math" w:hAnsi="Cambria Math" w:hint="eastAsia"/>
                              <w:i/>
                              <w:iCs/>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i</m:t>
                          </m:r>
                        </m:sub>
                      </m:sSub>
                      <m:d>
                        <m:dPr>
                          <m:ctrlPr>
                            <w:rPr>
                              <w:rFonts w:ascii="Cambria Math" w:hAnsi="Cambria Math" w:hint="eastAsia"/>
                              <w:i/>
                              <w:iCs/>
                              <w:color w:val="000000" w:themeColor="text1"/>
                              <w:sz w:val="20"/>
                              <w:szCs w:val="20"/>
                              <w:lang w:eastAsia="zh-CN"/>
                            </w:rPr>
                          </m:ctrlPr>
                        </m:dPr>
                        <m:e>
                          <m:f>
                            <m:fPr>
                              <m:ctrlPr>
                                <w:rPr>
                                  <w:rFonts w:ascii="Cambria Math" w:hAnsi="Cambria Math" w:hint="eastAsia"/>
                                  <w:i/>
                                  <w:iCs/>
                                  <w:color w:val="000000" w:themeColor="text1"/>
                                  <w:sz w:val="20"/>
                                  <w:szCs w:val="20"/>
                                  <w:lang w:eastAsia="zh-CN"/>
                                </w:rPr>
                              </m:ctrlPr>
                            </m:fPr>
                            <m:num>
                              <m:d>
                                <m:dPr>
                                  <m:begChr m:val="‖"/>
                                  <m:endChr m:val="‖"/>
                                  <m:ctrlPr>
                                    <w:rPr>
                                      <w:rFonts w:ascii="Cambria Math" w:hAnsi="Cambria Math" w:hint="eastAsia"/>
                                      <w:i/>
                                      <w:iCs/>
                                      <w:color w:val="000000" w:themeColor="text1"/>
                                      <w:sz w:val="20"/>
                                      <w:szCs w:val="20"/>
                                      <w:lang w:eastAsia="zh-CN"/>
                                    </w:rPr>
                                  </m:ctrlPr>
                                </m:dPr>
                                <m:e>
                                  <m:sSubSup>
                                    <m:sSubSupPr>
                                      <m:ctrlPr>
                                        <w:rPr>
                                          <w:rFonts w:ascii="Cambria Math" w:hAnsi="Cambria Math" w:hint="eastAsia"/>
                                          <w:i/>
                                          <w:iCs/>
                                          <w:color w:val="000000" w:themeColor="text1"/>
                                          <w:sz w:val="20"/>
                                          <w:szCs w:val="20"/>
                                          <w:lang w:eastAsia="zh-CN"/>
                                        </w:rPr>
                                      </m:ctrlPr>
                                    </m:sSubSupPr>
                                    <m:e>
                                      <m:acc>
                                        <m:accPr>
                                          <m:chr m:val="̃"/>
                                          <m:ctrlPr>
                                            <w:rPr>
                                              <w:rFonts w:ascii="Cambria Math" w:hAnsi="Cambria Math" w:hint="eastAsia"/>
                                              <w:i/>
                                              <w:iCs/>
                                              <w:color w:val="000000" w:themeColor="text1"/>
                                              <w:sz w:val="20"/>
                                              <w:szCs w:val="20"/>
                                              <w:lang w:eastAsia="zh-CN"/>
                                            </w:rPr>
                                          </m:ctrlPr>
                                        </m:accPr>
                                        <m:e>
                                          <m:r>
                                            <w:rPr>
                                              <w:rFonts w:ascii="Cambria Math" w:hAnsi="Cambria Math"/>
                                              <w:color w:val="000000" w:themeColor="text1"/>
                                              <w:sz w:val="20"/>
                                              <w:szCs w:val="20"/>
                                              <w:lang w:eastAsia="zh-CN"/>
                                            </w:rPr>
                                            <m:t>w</m:t>
                                          </m:r>
                                        </m:e>
                                      </m:acc>
                                    </m:e>
                                    <m:sub>
                                      <m:r>
                                        <w:rPr>
                                          <w:rFonts w:ascii="Cambria Math" w:hAnsi="Cambria Math"/>
                                          <w:color w:val="000000" w:themeColor="text1"/>
                                          <w:sz w:val="20"/>
                                          <w:szCs w:val="20"/>
                                          <w:lang w:eastAsia="zh-CN"/>
                                        </w:rPr>
                                        <m:t>i</m:t>
                                      </m:r>
                                    </m:sub>
                                    <m:sup>
                                      <m:r>
                                        <w:rPr>
                                          <w:rFonts w:ascii="Cambria Math" w:hAnsi="Cambria Math"/>
                                          <w:color w:val="000000" w:themeColor="text1"/>
                                          <w:sz w:val="20"/>
                                          <w:szCs w:val="20"/>
                                          <w:lang w:eastAsia="zh-CN"/>
                                        </w:rPr>
                                        <m:t>H</m:t>
                                      </m:r>
                                    </m:sup>
                                  </m:sSubSup>
                                  <m:sSub>
                                    <m:sSubPr>
                                      <m:ctrlPr>
                                        <w:rPr>
                                          <w:rFonts w:ascii="Cambria Math" w:hAnsi="Cambria Math" w:hint="eastAsia"/>
                                          <w:i/>
                                          <w:iCs/>
                                          <w:color w:val="000000" w:themeColor="text1"/>
                                          <w:sz w:val="20"/>
                                          <w:szCs w:val="20"/>
                                          <w:lang w:eastAsia="zh-CN"/>
                                        </w:rPr>
                                      </m:ctrlPr>
                                    </m:sSubPr>
                                    <m:e>
                                      <m:r>
                                        <w:rPr>
                                          <w:rFonts w:ascii="Cambria Math" w:hAnsi="Cambria Math"/>
                                          <w:color w:val="000000" w:themeColor="text1"/>
                                          <w:sz w:val="20"/>
                                          <w:szCs w:val="20"/>
                                          <w:lang w:eastAsia="zh-CN"/>
                                        </w:rPr>
                                        <m:t>w</m:t>
                                      </m:r>
                                    </m:e>
                                    <m:sub>
                                      <m:r>
                                        <w:rPr>
                                          <w:rFonts w:ascii="Cambria Math" w:hAnsi="Cambria Math"/>
                                          <w:color w:val="000000" w:themeColor="text1"/>
                                          <w:sz w:val="20"/>
                                          <w:szCs w:val="20"/>
                                          <w:lang w:eastAsia="zh-CN"/>
                                        </w:rPr>
                                        <m:t>i</m:t>
                                      </m:r>
                                    </m:sub>
                                  </m:sSub>
                                </m:e>
                              </m:d>
                            </m:num>
                            <m:den>
                              <m:d>
                                <m:dPr>
                                  <m:begChr m:val="‖"/>
                                  <m:endChr m:val="‖"/>
                                  <m:ctrlPr>
                                    <w:rPr>
                                      <w:rFonts w:ascii="Cambria Math" w:hAnsi="Cambria Math" w:hint="eastAsia"/>
                                      <w:i/>
                                      <w:iCs/>
                                      <w:color w:val="000000" w:themeColor="text1"/>
                                      <w:sz w:val="20"/>
                                      <w:szCs w:val="20"/>
                                      <w:lang w:eastAsia="zh-CN"/>
                                    </w:rPr>
                                  </m:ctrlPr>
                                </m:dPr>
                                <m:e>
                                  <m:sSubSup>
                                    <m:sSubSupPr>
                                      <m:ctrlPr>
                                        <w:rPr>
                                          <w:rFonts w:ascii="Cambria Math" w:hAnsi="Cambria Math" w:hint="eastAsia"/>
                                          <w:i/>
                                          <w:iCs/>
                                          <w:color w:val="000000" w:themeColor="text1"/>
                                          <w:sz w:val="20"/>
                                          <w:szCs w:val="20"/>
                                          <w:lang w:eastAsia="zh-CN"/>
                                        </w:rPr>
                                      </m:ctrlPr>
                                    </m:sSubSupPr>
                                    <m:e>
                                      <m:acc>
                                        <m:accPr>
                                          <m:chr m:val="̃"/>
                                          <m:ctrlPr>
                                            <w:rPr>
                                              <w:rFonts w:ascii="Cambria Math" w:hAnsi="Cambria Math" w:hint="eastAsia"/>
                                              <w:i/>
                                              <w:iCs/>
                                              <w:color w:val="000000" w:themeColor="text1"/>
                                              <w:sz w:val="20"/>
                                              <w:szCs w:val="20"/>
                                              <w:lang w:eastAsia="zh-CN"/>
                                            </w:rPr>
                                          </m:ctrlPr>
                                        </m:accPr>
                                        <m:e>
                                          <m:r>
                                            <w:rPr>
                                              <w:rFonts w:ascii="Cambria Math" w:hAnsi="Cambria Math"/>
                                              <w:color w:val="000000" w:themeColor="text1"/>
                                              <w:sz w:val="20"/>
                                              <w:szCs w:val="20"/>
                                              <w:lang w:eastAsia="zh-CN"/>
                                            </w:rPr>
                                            <m:t>w</m:t>
                                          </m:r>
                                        </m:e>
                                      </m:acc>
                                    </m:e>
                                    <m:sub>
                                      <m:r>
                                        <w:rPr>
                                          <w:rFonts w:ascii="Cambria Math" w:hAnsi="Cambria Math"/>
                                          <w:color w:val="000000" w:themeColor="text1"/>
                                          <w:sz w:val="20"/>
                                          <w:szCs w:val="20"/>
                                          <w:lang w:eastAsia="zh-CN"/>
                                        </w:rPr>
                                        <m:t>i</m:t>
                                      </m:r>
                                    </m:sub>
                                    <m:sup>
                                      <m:r>
                                        <w:rPr>
                                          <w:rFonts w:ascii="Cambria Math" w:hAnsi="Cambria Math"/>
                                          <w:color w:val="000000" w:themeColor="text1"/>
                                          <w:sz w:val="20"/>
                                          <w:szCs w:val="20"/>
                                          <w:lang w:eastAsia="zh-CN"/>
                                        </w:rPr>
                                        <m:t>H</m:t>
                                      </m:r>
                                    </m:sup>
                                  </m:sSubSup>
                                </m:e>
                              </m:d>
                              <m:d>
                                <m:dPr>
                                  <m:begChr m:val="‖"/>
                                  <m:endChr m:val="‖"/>
                                  <m:ctrlPr>
                                    <w:rPr>
                                      <w:rFonts w:ascii="Cambria Math" w:hAnsi="Cambria Math" w:hint="eastAsia"/>
                                      <w:i/>
                                      <w:iCs/>
                                      <w:color w:val="000000" w:themeColor="text1"/>
                                      <w:sz w:val="20"/>
                                      <w:szCs w:val="20"/>
                                      <w:lang w:eastAsia="zh-CN"/>
                                    </w:rPr>
                                  </m:ctrlPr>
                                </m:dPr>
                                <m:e>
                                  <m:sSub>
                                    <m:sSubPr>
                                      <m:ctrlPr>
                                        <w:rPr>
                                          <w:rFonts w:ascii="Cambria Math" w:hAnsi="Cambria Math" w:hint="eastAsia"/>
                                          <w:i/>
                                          <w:iCs/>
                                          <w:color w:val="000000" w:themeColor="text1"/>
                                          <w:sz w:val="20"/>
                                          <w:szCs w:val="20"/>
                                          <w:lang w:eastAsia="zh-CN"/>
                                        </w:rPr>
                                      </m:ctrlPr>
                                    </m:sSubPr>
                                    <m:e>
                                      <m:r>
                                        <w:rPr>
                                          <w:rFonts w:ascii="Cambria Math" w:hAnsi="Cambria Math"/>
                                          <w:color w:val="000000" w:themeColor="text1"/>
                                          <w:sz w:val="20"/>
                                          <w:szCs w:val="20"/>
                                          <w:lang w:eastAsia="zh-CN"/>
                                        </w:rPr>
                                        <m:t>w</m:t>
                                      </m:r>
                                    </m:e>
                                    <m:sub>
                                      <m:r>
                                        <w:rPr>
                                          <w:rFonts w:ascii="Cambria Math" w:hAnsi="Cambria Math"/>
                                          <w:color w:val="000000" w:themeColor="text1"/>
                                          <w:sz w:val="20"/>
                                          <w:szCs w:val="20"/>
                                          <w:lang w:eastAsia="zh-CN"/>
                                        </w:rPr>
                                        <m:t>i</m:t>
                                      </m:r>
                                    </m:sub>
                                  </m:sSub>
                                </m:e>
                              </m:d>
                            </m:den>
                          </m:f>
                        </m:e>
                      </m:d>
                    </m:e>
                    <m:sup>
                      <m:r>
                        <w:rPr>
                          <w:rFonts w:ascii="Cambria Math" w:hAnsi="Cambria Math" w:hint="eastAsia"/>
                          <w:color w:val="000000" w:themeColor="text1"/>
                          <w:sz w:val="20"/>
                          <w:szCs w:val="20"/>
                          <w:lang w:eastAsia="zh-CN"/>
                        </w:rPr>
                        <m:t>2</m:t>
                      </m:r>
                    </m:sup>
                  </m:sSup>
                </m:e>
              </m:nary>
            </m:e>
          </m:d>
          <m:r>
            <w:rPr>
              <w:rFonts w:ascii="Cambria Math" w:hAnsi="Cambria Math"/>
              <w:color w:val="000000" w:themeColor="text1"/>
              <w:sz w:val="20"/>
              <w:szCs w:val="20"/>
              <w:lang w:eastAsia="zh-CN"/>
            </w:rPr>
            <m:t>,</m:t>
          </m:r>
        </m:oMath>
      </m:oMathPara>
    </w:p>
    <w:p w:rsidR="00924299" w:rsidRDefault="00036C73">
      <w:pPr>
        <w:rPr>
          <w:rFonts w:hAnsi="Cambria Math"/>
          <w:color w:val="000000" w:themeColor="text1"/>
          <w:lang w:val="en-US" w:eastAsia="zh-CN"/>
        </w:rPr>
      </w:pPr>
      <w:r>
        <w:rPr>
          <w:rFonts w:hint="eastAsia"/>
          <w:color w:val="000000" w:themeColor="text1"/>
          <w:lang w:val="en-US" w:eastAsia="zh-CN"/>
        </w:rPr>
        <w:t xml:space="preserve">where the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color w:val="000000" w:themeColor="text1"/>
          <w:lang w:val="en-US" w:eastAsia="zh-CN"/>
        </w:rPr>
        <w:t xml:space="preserve"> </w:t>
      </w:r>
      <w:r>
        <w:rPr>
          <w:rFonts w:hint="eastAsia"/>
          <w:color w:val="000000" w:themeColor="text1"/>
          <w:lang w:val="en-US" w:eastAsia="zh-CN"/>
        </w:rPr>
        <w:t xml:space="preserve">is defined as a weighted average SGCS over N monitoring samples. The monitoring samples can be sampled in frequency domain, temporal domain or spatial domain, such as collecting one sample for each subcarrier/slot/port. The weights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i</m:t>
            </m:r>
          </m:sub>
        </m:sSub>
      </m:oMath>
      <w:r>
        <w:rPr>
          <w:rFonts w:hAnsi="Cambria Math" w:hint="eastAsia"/>
          <w:color w:val="000000" w:themeColor="text1"/>
          <w:lang w:val="en-US" w:eastAsia="zh-CN"/>
        </w:rPr>
        <w:t xml:space="preserve"> should meet the fol</w:t>
      </w:r>
      <w:r>
        <w:rPr>
          <w:rFonts w:hAnsi="Cambria Math" w:hint="eastAsia"/>
          <w:color w:val="000000" w:themeColor="text1"/>
          <w:lang w:val="en-US" w:eastAsia="zh-CN"/>
        </w:rPr>
        <w:t>lowing requirements, such that,</w:t>
      </w:r>
    </w:p>
    <w:p w:rsidR="00924299" w:rsidRDefault="00036C73">
      <w:pPr>
        <w:rPr>
          <w:rFonts w:hAnsi="Cambria Math"/>
          <w:color w:val="000000" w:themeColor="text1"/>
          <w:lang w:val="en-US" w:eastAsia="zh-CN"/>
        </w:rPr>
      </w:pPr>
      <m:oMathPara>
        <m:oMathParaPr>
          <m:jc m:val="center"/>
        </m:oMathParaPr>
        <m:oMath>
          <m:nary>
            <m:naryPr>
              <m:chr m:val="∑"/>
              <m:limLoc m:val="undOvr"/>
              <m:ctrlPr>
                <w:rPr>
                  <w:rFonts w:ascii="Cambria Math" w:hAnsi="Cambria Math"/>
                  <w:color w:val="000000" w:themeColor="text1"/>
                  <w:lang w:val="en-US" w:eastAsia="zh-CN"/>
                </w:rPr>
              </m:ctrlPr>
            </m:naryPr>
            <m:sub>
              <m:r>
                <m:rPr>
                  <m:sty m:val="p"/>
                </m:rPr>
                <w:rPr>
                  <w:rFonts w:ascii="Cambria Math" w:hAnsi="Cambria Math"/>
                  <w:color w:val="000000" w:themeColor="text1"/>
                  <w:lang w:val="en-US" w:eastAsia="zh-CN"/>
                </w:rPr>
                <m:t>i=1</m:t>
              </m:r>
            </m:sub>
            <m:sup>
              <m:r>
                <w:rPr>
                  <w:rFonts w:ascii="Cambria Math" w:hAnsi="Cambria Math"/>
                  <w:color w:val="000000" w:themeColor="text1"/>
                  <w:lang w:val="en-US" w:eastAsia="zh-CN"/>
                </w:rPr>
                <m:t>N</m:t>
              </m:r>
            </m:sup>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i</m:t>
                  </m:r>
                </m:sub>
              </m:sSub>
            </m:e>
          </m:nary>
          <m:r>
            <m:rPr>
              <m:sty m:val="p"/>
            </m:rPr>
            <w:rPr>
              <w:rFonts w:ascii="Cambria Math" w:hAnsi="Cambria Math" w:hint="eastAsia"/>
              <w:color w:val="000000" w:themeColor="text1"/>
              <w:lang w:val="en-US" w:eastAsia="zh-CN"/>
            </w:rPr>
            <m:t>=1</m:t>
          </m:r>
          <m:r>
            <m:rPr>
              <m:sty m:val="p"/>
            </m:rPr>
            <w:rPr>
              <w:rFonts w:ascii="Cambria Math" w:hAnsi="Cambria Math"/>
              <w:color w:val="000000" w:themeColor="text1"/>
              <w:lang w:val="en-US" w:eastAsia="zh-CN"/>
            </w:rPr>
            <m:t xml:space="preserve">, </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i</m:t>
              </m:r>
            </m:sub>
          </m:sSub>
          <m:r>
            <m:rPr>
              <m:sty m:val="p"/>
            </m:rPr>
            <w:rPr>
              <w:rFonts w:ascii="Cambria Math" w:hAnsi="Cambria Math"/>
              <w:color w:val="000000" w:themeColor="text1"/>
              <w:lang w:val="en-US" w:eastAsia="zh-CN"/>
            </w:rPr>
            <m:t>≥0.</m:t>
          </m:r>
        </m:oMath>
      </m:oMathPara>
    </w:p>
    <w:p w:rsidR="00924299" w:rsidRDefault="00036C73">
      <w:pPr>
        <w:rPr>
          <w:rFonts w:hAnsi="Cambria Math"/>
          <w:iCs/>
          <w:color w:val="000000" w:themeColor="text1"/>
          <w:lang w:val="en-US" w:eastAsia="zh-CN"/>
        </w:rPr>
      </w:pPr>
      <w:r>
        <w:rPr>
          <w:rFonts w:hint="eastAsia"/>
          <w:color w:val="000000" w:themeColor="text1"/>
          <w:lang w:val="en-US" w:eastAsia="zh-CN"/>
        </w:rPr>
        <w:t xml:space="preserve">To determine the performance metric, the UE should know how to acquire proper monitoring samples (i.e.,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color w:val="000000" w:themeColor="text1"/>
          <w:lang w:val="en-US" w:eastAsia="zh-CN"/>
        </w:rPr>
        <w:t xml:space="preserve"> and</w:t>
      </w:r>
      <w:r>
        <w:rPr>
          <w:rFonts w:hint="eastAsia"/>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color w:val="000000" w:themeColor="text1"/>
          <w:lang w:val="en-US" w:eastAsia="zh-CN"/>
        </w:rPr>
        <w:t>) and their corresponding weights. After the UE knows the monitoring samples</w:t>
      </w:r>
      <w:r>
        <w:rPr>
          <w:rFonts w:hAnsi="Cambria Math" w:hint="eastAsia"/>
          <w:iCs/>
          <w:color w:val="000000" w:themeColor="text1"/>
          <w:lang w:val="en-US" w:eastAsia="zh-CN"/>
        </w:rPr>
        <w:t xml:space="preserve">, the UE calculates the SGCS, and sums all SGCSs with weight </w:t>
      </w:r>
      <m:oMath>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i</m:t>
            </m:r>
          </m:sub>
        </m:sSub>
      </m:oMath>
      <w:r>
        <w:rPr>
          <w:rFonts w:hAnsi="Cambria Math" w:hint="eastAsia"/>
          <w:iCs/>
          <w:color w:val="000000" w:themeColor="text1"/>
          <w:lang w:val="en-US" w:eastAsia="zh-CN"/>
        </w:rPr>
        <w:t xml:space="preserve"> to get a final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metric</m:t>
            </m:r>
          </m:sub>
        </m:sSub>
      </m:oMath>
      <w:r>
        <w:rPr>
          <w:rFonts w:hAnsi="Cambria Math" w:hint="eastAsia"/>
          <w:iCs/>
          <w:color w:val="000000" w:themeColor="text1"/>
          <w:lang w:val="en-US" w:eastAsia="zh-CN"/>
        </w:rPr>
        <w:t xml:space="preserve">. The potential choices for the monitoring samples are the DFT basis which is to be reported by the PMI the right singular vectors. </w:t>
      </w:r>
    </w:p>
    <w:p w:rsidR="00924299" w:rsidRDefault="00924299">
      <w:pPr>
        <w:rPr>
          <w:color w:val="000000" w:themeColor="text1"/>
          <w:lang w:val="en-US" w:eastAsia="zh-CN"/>
        </w:rPr>
      </w:pPr>
    </w:p>
    <w:p w:rsidR="00924299" w:rsidRDefault="00036C73">
      <w:pPr>
        <w:rPr>
          <w:color w:val="000000" w:themeColor="text1"/>
          <w:lang w:val="en-US" w:eastAsia="zh-CN"/>
        </w:rPr>
      </w:pPr>
      <w:r>
        <w:rPr>
          <w:rFonts w:hint="eastAsia"/>
          <w:color w:val="000000" w:themeColor="text1"/>
          <w:lang w:val="en-US" w:eastAsia="zh-CN"/>
        </w:rPr>
        <w:t xml:space="preserve">In RAN1#120b meeting, </w:t>
      </w:r>
      <w:r>
        <w:rPr>
          <w:rFonts w:hint="eastAsia"/>
          <w:color w:val="000000" w:themeColor="text1"/>
          <w:lang w:val="en-US" w:eastAsia="zh-CN"/>
        </w:rPr>
        <w:t>companies agreed to down select one reporting content with respect to the following agreement.</w:t>
      </w:r>
    </w:p>
    <w:tbl>
      <w:tblPr>
        <w:tblStyle w:val="afd"/>
        <w:tblW w:w="0" w:type="auto"/>
        <w:tblLook w:val="04A0" w:firstRow="1" w:lastRow="0" w:firstColumn="1" w:lastColumn="0" w:noHBand="0" w:noVBand="1"/>
      </w:tblPr>
      <w:tblGrid>
        <w:gridCol w:w="9629"/>
      </w:tblGrid>
      <w:tr w:rsidR="00924299">
        <w:tc>
          <w:tcPr>
            <w:tcW w:w="9855" w:type="dxa"/>
          </w:tcPr>
          <w:p w:rsidR="00924299" w:rsidRDefault="00036C73">
            <w:pPr>
              <w:pStyle w:val="aff5"/>
              <w:numPr>
                <w:ilvl w:val="255"/>
                <w:numId w:val="0"/>
              </w:numPr>
              <w:spacing w:before="0" w:after="0" w:line="240" w:lineRule="auto"/>
              <w:rPr>
                <w:rFonts w:eastAsia="等线"/>
                <w:highlight w:val="green"/>
                <w:lang w:eastAsia="zh-CN"/>
              </w:rPr>
            </w:pPr>
            <w:r>
              <w:rPr>
                <w:rFonts w:eastAsia="等线" w:hint="eastAsia"/>
                <w:highlight w:val="green"/>
                <w:lang w:eastAsia="zh-CN"/>
              </w:rPr>
              <w:t>Agreement</w:t>
            </w:r>
          </w:p>
          <w:p w:rsidR="00924299" w:rsidRDefault="00036C73">
            <w:pPr>
              <w:pStyle w:val="aff5"/>
              <w:numPr>
                <w:ilvl w:val="255"/>
                <w:numId w:val="0"/>
              </w:numPr>
              <w:spacing w:before="0" w:after="0" w:line="240" w:lineRule="auto"/>
            </w:pPr>
            <w:r>
              <w:lastRenderedPageBreak/>
              <w:t xml:space="preserve">For CSI prediction using UE-side model, for reporting contents of UE assisted performance monitoring, down-select one alternative by RAN1#121. </w:t>
            </w:r>
          </w:p>
          <w:p w:rsidR="00924299" w:rsidRDefault="00036C73">
            <w:pPr>
              <w:pStyle w:val="aff5"/>
              <w:numPr>
                <w:ilvl w:val="0"/>
                <w:numId w:val="21"/>
              </w:numPr>
              <w:spacing w:before="0" w:after="0" w:line="240" w:lineRule="auto"/>
              <w:rPr>
                <w:lang w:eastAsia="ko-KR"/>
              </w:rPr>
            </w:pPr>
            <w:r>
              <w:rPr>
                <w:lang w:eastAsia="ko-KR"/>
              </w:rPr>
              <w:t xml:space="preserve">Alt 1: </w:t>
            </w:r>
            <w:r>
              <w:rPr>
                <w:rFonts w:eastAsia="等线" w:hint="eastAsia"/>
              </w:rPr>
              <w:t xml:space="preserve">one SGCS is </w:t>
            </w:r>
            <w:r>
              <w:rPr>
                <w:lang w:eastAsia="ko-KR"/>
              </w:rPr>
              <w:t>calculated based on predicted CSI</w:t>
            </w:r>
            <w:r>
              <w:rPr>
                <w:rFonts w:eastAsia="等线" w:hint="eastAsia"/>
              </w:rPr>
              <w:t xml:space="preserve"> for one inference reporting</w:t>
            </w:r>
            <w:r>
              <w:rPr>
                <w:lang w:eastAsia="ko-KR"/>
              </w:rPr>
              <w:t>, ground truth CSI</w:t>
            </w:r>
          </w:p>
          <w:p w:rsidR="00924299" w:rsidRDefault="00036C73">
            <w:pPr>
              <w:pStyle w:val="aff5"/>
              <w:numPr>
                <w:ilvl w:val="0"/>
                <w:numId w:val="21"/>
              </w:numPr>
              <w:spacing w:before="0" w:after="0" w:line="240" w:lineRule="auto"/>
              <w:rPr>
                <w:lang w:eastAsia="ko-KR"/>
              </w:rPr>
            </w:pPr>
            <w:r>
              <w:rPr>
                <w:rFonts w:hint="eastAsia"/>
                <w:lang w:eastAsia="ko-KR"/>
              </w:rPr>
              <w:t>A</w:t>
            </w:r>
            <w:r>
              <w:rPr>
                <w:lang w:eastAsia="ko-KR"/>
              </w:rPr>
              <w:t xml:space="preserve">lt 2: </w:t>
            </w:r>
            <w:r>
              <w:rPr>
                <w:rFonts w:eastAsia="等线" w:hint="eastAsia"/>
              </w:rPr>
              <w:t xml:space="preserve">one SGCS is calculated based </w:t>
            </w:r>
            <w:r>
              <w:rPr>
                <w:lang w:eastAsia="ko-KR"/>
              </w:rPr>
              <w:t>on predicted CSI</w:t>
            </w:r>
            <w:r>
              <w:rPr>
                <w:rFonts w:eastAsia="等线" w:hint="eastAsia"/>
              </w:rPr>
              <w:t xml:space="preserve"> for one inference reporting</w:t>
            </w:r>
            <w:r>
              <w:rPr>
                <w:lang w:eastAsia="ko-KR"/>
              </w:rPr>
              <w:t xml:space="preserve">, </w:t>
            </w:r>
            <w:r>
              <w:rPr>
                <w:rFonts w:eastAsia="等线" w:hint="eastAsia"/>
              </w:rPr>
              <w:t xml:space="preserve">and </w:t>
            </w:r>
            <w:r>
              <w:rPr>
                <w:lang w:eastAsia="ko-KR"/>
              </w:rPr>
              <w:t>ground truth CSI</w:t>
            </w:r>
            <w:r>
              <w:rPr>
                <w:rFonts w:eastAsia="等线" w:hint="eastAsia"/>
              </w:rPr>
              <w:t xml:space="preserve">, another SGCS is </w:t>
            </w:r>
            <w:r>
              <w:rPr>
                <w:lang w:eastAsia="ko-KR"/>
              </w:rPr>
              <w:t>based on ground truth CSI a</w:t>
            </w:r>
            <w:r>
              <w:rPr>
                <w:rFonts w:eastAsia="等线"/>
              </w:rPr>
              <w:t xml:space="preserve">nd </w:t>
            </w:r>
            <w:r>
              <w:rPr>
                <w:rFonts w:eastAsia="等线" w:hint="eastAsia"/>
              </w:rPr>
              <w:t xml:space="preserve">CSI </w:t>
            </w:r>
            <w:r>
              <w:rPr>
                <w:rFonts w:eastAsia="等线" w:hint="eastAsia"/>
              </w:rPr>
              <w:t>(non-predicted)</w:t>
            </w:r>
            <w:r>
              <w:rPr>
                <w:rFonts w:eastAsia="等线"/>
              </w:rPr>
              <w:t xml:space="preserve"> </w:t>
            </w:r>
            <w:r>
              <w:rPr>
                <w:rFonts w:eastAsia="等线" w:hint="eastAsia"/>
              </w:rPr>
              <w:t xml:space="preserve">corresponding to the latest CSI-RS </w:t>
            </w:r>
            <w:r>
              <w:rPr>
                <w:rFonts w:eastAsia="等线"/>
              </w:rPr>
              <w:t>transmission</w:t>
            </w:r>
            <w:r>
              <w:rPr>
                <w:rFonts w:eastAsia="等线" w:hint="eastAsia"/>
              </w:rPr>
              <w:t xml:space="preserve"> </w:t>
            </w:r>
            <w:r>
              <w:rPr>
                <w:rFonts w:eastAsia="等线"/>
              </w:rPr>
              <w:t>occasion</w:t>
            </w:r>
            <w:r>
              <w:rPr>
                <w:rFonts w:eastAsia="等线" w:hint="eastAsia"/>
              </w:rPr>
              <w:t xml:space="preserve"> not later than CSI reference resource of the inference reporting instance.</w:t>
            </w:r>
          </w:p>
          <w:p w:rsidR="00924299" w:rsidRDefault="00036C73">
            <w:pPr>
              <w:pStyle w:val="aff5"/>
              <w:numPr>
                <w:ilvl w:val="0"/>
                <w:numId w:val="21"/>
              </w:numPr>
              <w:spacing w:before="0" w:after="0" w:line="240" w:lineRule="auto"/>
              <w:rPr>
                <w:lang w:eastAsia="ko-KR"/>
              </w:rPr>
            </w:pPr>
            <w:r>
              <w:rPr>
                <w:lang w:eastAsia="ko-KR"/>
              </w:rPr>
              <w:t xml:space="preserve">Alt 3: statistic of reporting contents (e.g., mean, x% CDF of SGCS values) of inference reporting instances </w:t>
            </w:r>
            <w:r>
              <w:rPr>
                <w:lang w:eastAsia="ko-KR"/>
              </w:rPr>
              <w:t xml:space="preserve">within configured monitoring window </w:t>
            </w:r>
          </w:p>
          <w:p w:rsidR="00924299" w:rsidRDefault="00036C73">
            <w:pPr>
              <w:pStyle w:val="aff5"/>
              <w:numPr>
                <w:ilvl w:val="1"/>
                <w:numId w:val="21"/>
              </w:numPr>
              <w:spacing w:before="0" w:after="0" w:line="240" w:lineRule="auto"/>
              <w:rPr>
                <w:lang w:eastAsia="ko-KR"/>
              </w:rPr>
            </w:pPr>
            <w:r>
              <w:rPr>
                <w:lang w:eastAsia="ko-KR"/>
              </w:rPr>
              <w:t xml:space="preserve">Monitoring window can be configured by NW </w:t>
            </w:r>
          </w:p>
          <w:p w:rsidR="00924299" w:rsidRDefault="00036C73">
            <w:pPr>
              <w:pStyle w:val="aff5"/>
              <w:numPr>
                <w:ilvl w:val="2"/>
                <w:numId w:val="21"/>
              </w:numPr>
              <w:spacing w:before="0" w:after="0" w:line="240" w:lineRule="auto"/>
              <w:rPr>
                <w:lang w:eastAsia="ko-KR"/>
              </w:rPr>
            </w:pPr>
            <w:r>
              <w:rPr>
                <w:rFonts w:hint="eastAsia"/>
                <w:lang w:eastAsia="ko-KR"/>
              </w:rPr>
              <w:t>F</w:t>
            </w:r>
            <w:r>
              <w:rPr>
                <w:lang w:eastAsia="ko-KR"/>
              </w:rPr>
              <w:t>FS on signalling details</w:t>
            </w:r>
          </w:p>
          <w:p w:rsidR="00924299" w:rsidRDefault="00036C73">
            <w:pPr>
              <w:pStyle w:val="aff5"/>
              <w:numPr>
                <w:ilvl w:val="0"/>
                <w:numId w:val="21"/>
              </w:numPr>
              <w:spacing w:before="0" w:after="0" w:line="240" w:lineRule="auto"/>
              <w:rPr>
                <w:lang w:eastAsia="ko-KR"/>
              </w:rPr>
            </w:pPr>
            <w:r>
              <w:rPr>
                <w:rFonts w:hint="eastAsia"/>
                <w:lang w:eastAsia="ko-KR"/>
              </w:rPr>
              <w:t>F</w:t>
            </w:r>
            <w:r>
              <w:rPr>
                <w:lang w:eastAsia="ko-KR"/>
              </w:rPr>
              <w:t>FS on whether to report per prediction instance, selected prediction instance(s), averaged over prediction instances</w:t>
            </w:r>
          </w:p>
          <w:p w:rsidR="00924299" w:rsidRDefault="00036C73">
            <w:pPr>
              <w:pStyle w:val="aff5"/>
              <w:numPr>
                <w:ilvl w:val="0"/>
                <w:numId w:val="21"/>
              </w:numPr>
              <w:spacing w:before="0" w:after="0" w:line="240" w:lineRule="auto"/>
              <w:rPr>
                <w:lang w:eastAsia="ko-KR"/>
              </w:rPr>
            </w:pPr>
            <w:r>
              <w:rPr>
                <w:rFonts w:hint="eastAsia"/>
                <w:lang w:eastAsia="ko-KR"/>
              </w:rPr>
              <w:t>F</w:t>
            </w:r>
            <w:r>
              <w:rPr>
                <w:lang w:eastAsia="ko-KR"/>
              </w:rPr>
              <w:t>FS on report frequency granular</w:t>
            </w:r>
            <w:r>
              <w:rPr>
                <w:lang w:eastAsia="ko-KR"/>
              </w:rPr>
              <w:t xml:space="preserve">ity (e.g., per wideband or per </w:t>
            </w:r>
            <w:proofErr w:type="spellStart"/>
            <w:r>
              <w:rPr>
                <w:lang w:eastAsia="ko-KR"/>
              </w:rPr>
              <w:t>subband</w:t>
            </w:r>
            <w:proofErr w:type="spellEnd"/>
            <w:r>
              <w:rPr>
                <w:lang w:eastAsia="ko-KR"/>
              </w:rPr>
              <w:t xml:space="preserve"> or averaged over </w:t>
            </w:r>
            <w:proofErr w:type="spellStart"/>
            <w:r>
              <w:rPr>
                <w:lang w:eastAsia="ko-KR"/>
              </w:rPr>
              <w:t>subband</w:t>
            </w:r>
            <w:proofErr w:type="spellEnd"/>
            <w:r>
              <w:rPr>
                <w:lang w:eastAsia="ko-KR"/>
              </w:rPr>
              <w:t xml:space="preserve"> or selected </w:t>
            </w:r>
            <w:proofErr w:type="spellStart"/>
            <w:r>
              <w:rPr>
                <w:lang w:eastAsia="ko-KR"/>
              </w:rPr>
              <w:t>subband</w:t>
            </w:r>
            <w:proofErr w:type="spellEnd"/>
            <w:r>
              <w:rPr>
                <w:lang w:eastAsia="ko-KR"/>
              </w:rPr>
              <w:t>)</w:t>
            </w:r>
          </w:p>
          <w:p w:rsidR="00924299" w:rsidRDefault="00036C73">
            <w:pPr>
              <w:pStyle w:val="aff5"/>
              <w:numPr>
                <w:ilvl w:val="0"/>
                <w:numId w:val="21"/>
              </w:numPr>
              <w:spacing w:before="0" w:after="0" w:line="240" w:lineRule="auto"/>
              <w:rPr>
                <w:lang w:eastAsia="ko-KR"/>
              </w:rPr>
            </w:pPr>
            <w:r>
              <w:rPr>
                <w:rFonts w:hint="eastAsia"/>
                <w:lang w:eastAsia="ko-KR"/>
              </w:rPr>
              <w:t>F</w:t>
            </w:r>
            <w:r>
              <w:rPr>
                <w:lang w:eastAsia="ko-KR"/>
              </w:rPr>
              <w:t>FS on whether to report per layer, the first layer, averaged over layer</w:t>
            </w:r>
          </w:p>
          <w:p w:rsidR="00924299" w:rsidRDefault="00036C73">
            <w:pPr>
              <w:pStyle w:val="aff5"/>
              <w:numPr>
                <w:ilvl w:val="0"/>
                <w:numId w:val="21"/>
              </w:numPr>
              <w:spacing w:before="0" w:after="0"/>
              <w:rPr>
                <w:color w:val="000000" w:themeColor="text1"/>
                <w:lang w:val="en-US" w:eastAsia="zh-CN"/>
              </w:rPr>
            </w:pPr>
            <w:r>
              <w:rPr>
                <w:rFonts w:hint="eastAsia"/>
                <w:lang w:eastAsia="ko-KR"/>
              </w:rPr>
              <w:t>F</w:t>
            </w:r>
            <w:r>
              <w:rPr>
                <w:lang w:eastAsia="ko-KR"/>
              </w:rPr>
              <w:t>FS on how to quantize and report mechanism</w:t>
            </w:r>
          </w:p>
        </w:tc>
      </w:tr>
    </w:tbl>
    <w:p w:rsidR="00924299" w:rsidRDefault="00924299">
      <w:pPr>
        <w:rPr>
          <w:color w:val="000000" w:themeColor="text1"/>
          <w:lang w:val="en-US" w:eastAsia="zh-CN"/>
        </w:rPr>
      </w:pPr>
    </w:p>
    <w:p w:rsidR="00924299" w:rsidRDefault="00036C73">
      <w:pPr>
        <w:rPr>
          <w:color w:val="000000" w:themeColor="text1"/>
          <w:lang w:val="en-US" w:eastAsia="zh-CN"/>
        </w:rPr>
      </w:pPr>
      <w:r>
        <w:rPr>
          <w:color w:val="000000" w:themeColor="text1"/>
          <w:lang w:val="en-US" w:eastAsia="zh-CN"/>
        </w:rPr>
        <w:t>Overall, Alt.</w:t>
      </w:r>
      <w:r>
        <w:rPr>
          <w:rFonts w:hint="eastAsia"/>
          <w:color w:val="000000" w:themeColor="text1"/>
          <w:lang w:val="en-US" w:eastAsia="zh-CN"/>
        </w:rPr>
        <w:t xml:space="preserve"> </w:t>
      </w:r>
      <w:r>
        <w:rPr>
          <w:color w:val="000000" w:themeColor="text1"/>
          <w:lang w:val="en-US" w:eastAsia="zh-CN"/>
        </w:rPr>
        <w:t xml:space="preserve">3 is dependent on the definition of </w:t>
      </w:r>
      <w:r>
        <w:rPr>
          <w:color w:val="000000" w:themeColor="text1"/>
          <w:lang w:val="en-US" w:eastAsia="zh-CN"/>
        </w:rPr>
        <w:t>SGCS from Alt.</w:t>
      </w:r>
      <w:r>
        <w:rPr>
          <w:rFonts w:hint="eastAsia"/>
          <w:color w:val="000000" w:themeColor="text1"/>
          <w:lang w:val="en-US" w:eastAsia="zh-CN"/>
        </w:rPr>
        <w:t xml:space="preserve"> </w:t>
      </w:r>
      <w:r>
        <w:rPr>
          <w:color w:val="000000" w:themeColor="text1"/>
          <w:lang w:val="en-US" w:eastAsia="zh-CN"/>
        </w:rPr>
        <w:t>1 and Alt.</w:t>
      </w:r>
      <w:r>
        <w:rPr>
          <w:rFonts w:hint="eastAsia"/>
          <w:color w:val="000000" w:themeColor="text1"/>
          <w:lang w:val="en-US" w:eastAsia="zh-CN"/>
        </w:rPr>
        <w:t xml:space="preserve"> </w:t>
      </w:r>
      <w:r>
        <w:rPr>
          <w:color w:val="000000" w:themeColor="text1"/>
          <w:lang w:val="en-US" w:eastAsia="zh-CN"/>
        </w:rPr>
        <w:t xml:space="preserve">2. </w:t>
      </w:r>
      <w:r>
        <w:rPr>
          <w:rFonts w:hint="eastAsia"/>
          <w:color w:val="000000" w:themeColor="text1"/>
          <w:lang w:val="en-US" w:eastAsia="zh-CN"/>
        </w:rPr>
        <w:t>Therefore, Alt. 3 could be treated after the down-selection between Alt. 1 and Alt. 2. The major difference between the Alt. 1 and 2 is the number of reporting contents. For Alt. 1, only one SGCS is reported based on the infere</w:t>
      </w:r>
      <w:r>
        <w:rPr>
          <w:rFonts w:hint="eastAsia"/>
          <w:color w:val="000000" w:themeColor="text1"/>
          <w:lang w:val="en-US" w:eastAsia="zh-CN"/>
        </w:rPr>
        <w:t xml:space="preserve">nce CSI and the ground truth CSI. While for Alt. 2, two SGCSs are reported. One of the SGCS is the same as Alt. 1, but the second is to determine a SGCS for two ground truth CSIs measured at different CSI-RS transmission occasions. </w:t>
      </w:r>
      <w:proofErr w:type="gramStart"/>
      <w:r>
        <w:rPr>
          <w:rFonts w:hint="eastAsia"/>
          <w:color w:val="000000" w:themeColor="text1"/>
          <w:lang w:val="en-US" w:eastAsia="zh-CN"/>
        </w:rPr>
        <w:t>So</w:t>
      </w:r>
      <w:proofErr w:type="gramEnd"/>
      <w:r>
        <w:rPr>
          <w:rFonts w:hint="eastAsia"/>
          <w:color w:val="000000" w:themeColor="text1"/>
          <w:lang w:val="en-US" w:eastAsia="zh-CN"/>
        </w:rPr>
        <w:t xml:space="preserve"> the additional SGCS c</w:t>
      </w:r>
      <w:r>
        <w:rPr>
          <w:rFonts w:hint="eastAsia"/>
          <w:color w:val="000000" w:themeColor="text1"/>
          <w:lang w:val="en-US" w:eastAsia="zh-CN"/>
        </w:rPr>
        <w:t xml:space="preserve">ould not help to justify the reliability of the SGCS determined by option 1 since both CSI applied in the second SGCS do not have any prior information about the UE side model. Besides, the determination of the second SGCS could be up to UE implementation </w:t>
      </w:r>
      <w:r>
        <w:rPr>
          <w:rFonts w:hint="eastAsia"/>
          <w:color w:val="000000" w:themeColor="text1"/>
          <w:lang w:val="en-US" w:eastAsia="zh-CN"/>
        </w:rPr>
        <w:t>and UE could support it in a spec transparent manner without reporting the second SGCS.</w:t>
      </w:r>
    </w:p>
    <w:p w:rsidR="00924299" w:rsidRDefault="00036C73">
      <w:pPr>
        <w:rPr>
          <w:i/>
          <w:iCs/>
          <w:color w:val="000000" w:themeColor="text1"/>
          <w:lang w:val="en-US" w:eastAsia="zh-CN"/>
        </w:rPr>
      </w:pPr>
      <w:r>
        <w:rPr>
          <w:rFonts w:hint="eastAsia"/>
          <w:b/>
          <w:bCs/>
          <w:i/>
          <w:iCs/>
          <w:color w:val="000000" w:themeColor="text1"/>
          <w:lang w:val="en-US" w:eastAsia="zh-CN"/>
        </w:rPr>
        <w:t>Observation 1.</w:t>
      </w:r>
      <w:r>
        <w:rPr>
          <w:rFonts w:hint="eastAsia"/>
          <w:i/>
          <w:iCs/>
          <w:color w:val="000000" w:themeColor="text1"/>
          <w:lang w:val="en-US" w:eastAsia="zh-CN"/>
        </w:rPr>
        <w:t xml:space="preserve"> For performance monitoring </w:t>
      </w:r>
      <w:r>
        <w:rPr>
          <w:i/>
          <w:iCs/>
          <w:color w:val="000000" w:themeColor="text1"/>
          <w:lang w:val="en-US" w:eastAsia="zh-CN"/>
        </w:rPr>
        <w:t>Alt.</w:t>
      </w:r>
      <w:r>
        <w:rPr>
          <w:rFonts w:hint="eastAsia"/>
          <w:i/>
          <w:iCs/>
          <w:color w:val="000000" w:themeColor="text1"/>
          <w:lang w:val="en-US" w:eastAsia="zh-CN"/>
        </w:rPr>
        <w:t xml:space="preserve"> </w:t>
      </w:r>
      <w:r>
        <w:rPr>
          <w:i/>
          <w:iCs/>
          <w:color w:val="000000" w:themeColor="text1"/>
          <w:lang w:val="en-US" w:eastAsia="zh-CN"/>
        </w:rPr>
        <w:t xml:space="preserve">2 </w:t>
      </w:r>
      <w:r>
        <w:rPr>
          <w:rFonts w:hint="eastAsia"/>
          <w:i/>
          <w:iCs/>
          <w:color w:val="000000" w:themeColor="text1"/>
          <w:lang w:val="en-US" w:eastAsia="zh-CN"/>
        </w:rPr>
        <w:t xml:space="preserve">for AI/ML based CSI prediction, the SGCS determined by two CSI measured at different CSI-RS transmission occasion does </w:t>
      </w:r>
      <w:r>
        <w:rPr>
          <w:rFonts w:hint="eastAsia"/>
          <w:i/>
          <w:iCs/>
          <w:color w:val="000000" w:themeColor="text1"/>
          <w:lang w:val="en-US" w:eastAsia="zh-CN"/>
        </w:rPr>
        <w:t>not have prior information about the UE side model.</w:t>
      </w:r>
    </w:p>
    <w:p w:rsidR="00924299" w:rsidRDefault="00036C73">
      <w:pPr>
        <w:rPr>
          <w:i/>
          <w:iCs/>
          <w:color w:val="000000" w:themeColor="text1"/>
          <w:lang w:val="en-US" w:eastAsia="zh-CN"/>
        </w:rPr>
      </w:pPr>
      <w:r>
        <w:rPr>
          <w:rFonts w:hint="eastAsia"/>
          <w:b/>
          <w:bCs/>
          <w:i/>
          <w:iCs/>
          <w:color w:val="000000" w:themeColor="text1"/>
          <w:lang w:val="en-US" w:eastAsia="zh-CN"/>
        </w:rPr>
        <w:t>Observation 2.</w:t>
      </w:r>
      <w:r>
        <w:rPr>
          <w:rFonts w:hint="eastAsia"/>
          <w:i/>
          <w:iCs/>
          <w:color w:val="000000" w:themeColor="text1"/>
          <w:lang w:val="en-US" w:eastAsia="zh-CN"/>
        </w:rPr>
        <w:t xml:space="preserve"> For performance monitoring </w:t>
      </w:r>
      <w:r>
        <w:rPr>
          <w:i/>
          <w:iCs/>
          <w:color w:val="000000" w:themeColor="text1"/>
          <w:lang w:val="en-US" w:eastAsia="zh-CN"/>
        </w:rPr>
        <w:t>Al</w:t>
      </w:r>
      <w:r>
        <w:rPr>
          <w:rFonts w:hint="eastAsia"/>
          <w:i/>
          <w:iCs/>
          <w:color w:val="000000" w:themeColor="text1"/>
          <w:lang w:val="en-US" w:eastAsia="zh-CN"/>
        </w:rPr>
        <w:t>t</w:t>
      </w:r>
      <w:r>
        <w:rPr>
          <w:i/>
          <w:iCs/>
          <w:color w:val="000000" w:themeColor="text1"/>
          <w:lang w:val="en-US" w:eastAsia="zh-CN"/>
        </w:rPr>
        <w:t>.</w:t>
      </w:r>
      <w:r>
        <w:rPr>
          <w:rFonts w:hint="eastAsia"/>
          <w:i/>
          <w:iCs/>
          <w:color w:val="000000" w:themeColor="text1"/>
          <w:lang w:val="en-US" w:eastAsia="zh-CN"/>
        </w:rPr>
        <w:t xml:space="preserve"> </w:t>
      </w:r>
      <w:r>
        <w:rPr>
          <w:i/>
          <w:iCs/>
          <w:color w:val="000000" w:themeColor="text1"/>
          <w:lang w:val="en-US" w:eastAsia="zh-CN"/>
        </w:rPr>
        <w:t xml:space="preserve">3 </w:t>
      </w:r>
      <w:r>
        <w:rPr>
          <w:rFonts w:hint="eastAsia"/>
          <w:i/>
          <w:iCs/>
          <w:color w:val="000000" w:themeColor="text1"/>
          <w:lang w:val="en-US" w:eastAsia="zh-CN"/>
        </w:rPr>
        <w:t xml:space="preserve">for AI/ML based CSI prediction, </w:t>
      </w:r>
      <w:r>
        <w:rPr>
          <w:i/>
          <w:iCs/>
          <w:color w:val="000000" w:themeColor="text1"/>
          <w:lang w:val="en-US" w:eastAsia="zh-CN"/>
        </w:rPr>
        <w:t>more open issues need to be clarified compared with Alt.1 and Alt.2</w:t>
      </w:r>
    </w:p>
    <w:p w:rsidR="00924299" w:rsidRDefault="00036C73">
      <w:pPr>
        <w:pStyle w:val="aff5"/>
        <w:numPr>
          <w:ilvl w:val="0"/>
          <w:numId w:val="37"/>
        </w:numPr>
        <w:ind w:leftChars="100" w:left="620"/>
        <w:rPr>
          <w:i/>
          <w:iCs/>
          <w:color w:val="000000" w:themeColor="text1"/>
          <w:lang w:val="en-US" w:eastAsia="zh-CN"/>
        </w:rPr>
      </w:pPr>
      <w:r>
        <w:rPr>
          <w:rFonts w:hint="eastAsia"/>
          <w:i/>
          <w:iCs/>
          <w:color w:val="000000" w:themeColor="text1"/>
          <w:lang w:val="en-US" w:eastAsia="zh-CN"/>
        </w:rPr>
        <w:t>How to indicate the time/frequency/spatial domain sampl</w:t>
      </w:r>
      <w:r>
        <w:rPr>
          <w:rFonts w:hint="eastAsia"/>
          <w:i/>
          <w:iCs/>
          <w:color w:val="000000" w:themeColor="text1"/>
          <w:lang w:val="en-US" w:eastAsia="zh-CN"/>
        </w:rPr>
        <w:t>es;</w:t>
      </w:r>
    </w:p>
    <w:p w:rsidR="00924299" w:rsidRDefault="00036C73">
      <w:pPr>
        <w:pStyle w:val="aff5"/>
        <w:numPr>
          <w:ilvl w:val="0"/>
          <w:numId w:val="37"/>
        </w:numPr>
        <w:ind w:leftChars="100" w:left="620"/>
        <w:rPr>
          <w:i/>
          <w:iCs/>
          <w:color w:val="000000" w:themeColor="text1"/>
          <w:lang w:val="en-US" w:eastAsia="zh-CN"/>
        </w:rPr>
      </w:pPr>
      <w:r>
        <w:rPr>
          <w:rFonts w:hint="eastAsia"/>
          <w:i/>
          <w:iCs/>
          <w:color w:val="000000" w:themeColor="text1"/>
          <w:lang w:val="en-US" w:eastAsia="zh-CN"/>
        </w:rPr>
        <w:t>How to determine the averaged SGCS, e.g., apply equal weight to time/frequency/spatial domain, or apply different weight to time/frequency/spatial domain, but apply equal weight within time/frequency/spatial domain;</w:t>
      </w:r>
    </w:p>
    <w:p w:rsidR="00924299" w:rsidRDefault="00924299">
      <w:pPr>
        <w:pStyle w:val="aff5"/>
        <w:numPr>
          <w:ilvl w:val="255"/>
          <w:numId w:val="0"/>
        </w:numPr>
        <w:rPr>
          <w:i/>
          <w:iCs/>
          <w:color w:val="000000" w:themeColor="text1"/>
          <w:lang w:val="en-US" w:eastAsia="zh-CN"/>
        </w:rPr>
      </w:pPr>
    </w:p>
    <w:p w:rsidR="00924299" w:rsidRDefault="00036C73">
      <w:pPr>
        <w:rPr>
          <w:i/>
          <w:iCs/>
          <w:color w:val="000000" w:themeColor="text1"/>
          <w:lang w:val="en-US" w:eastAsia="zh-CN"/>
        </w:rPr>
      </w:pPr>
      <w:r>
        <w:rPr>
          <w:rFonts w:hint="eastAsia"/>
          <w:b/>
          <w:bCs/>
          <w:i/>
          <w:iCs/>
          <w:color w:val="000000" w:themeColor="text1"/>
          <w:lang w:val="en-US" w:eastAsia="zh-CN"/>
        </w:rPr>
        <w:t>Proposal 2.</w:t>
      </w:r>
      <w:r>
        <w:rPr>
          <w:rFonts w:hint="eastAsia"/>
          <w:i/>
          <w:iCs/>
          <w:color w:val="000000" w:themeColor="text1"/>
          <w:lang w:val="en-US" w:eastAsia="zh-CN"/>
        </w:rPr>
        <w:t xml:space="preserve"> For performance monitor</w:t>
      </w:r>
      <w:r>
        <w:rPr>
          <w:rFonts w:hint="eastAsia"/>
          <w:i/>
          <w:iCs/>
          <w:color w:val="000000" w:themeColor="text1"/>
          <w:lang w:val="en-US" w:eastAsia="zh-CN"/>
        </w:rPr>
        <w:t>ing for AI/ML based CSI prediction, support alt 1 as the baseline for reporting content discussion.</w:t>
      </w:r>
    </w:p>
    <w:p w:rsidR="00924299" w:rsidRDefault="00924299">
      <w:pPr>
        <w:rPr>
          <w:color w:val="000000" w:themeColor="text1"/>
          <w:lang w:val="en-US" w:eastAsia="zh-CN"/>
        </w:rPr>
      </w:pPr>
    </w:p>
    <w:p w:rsidR="00924299" w:rsidRDefault="00036C73">
      <w:pPr>
        <w:rPr>
          <w:color w:val="000000" w:themeColor="text1"/>
          <w:lang w:val="en-US" w:eastAsia="zh-CN"/>
        </w:rPr>
      </w:pPr>
      <w:r>
        <w:rPr>
          <w:rFonts w:hint="eastAsia"/>
          <w:color w:val="000000" w:themeColor="text1"/>
          <w:lang w:val="en-US" w:eastAsia="zh-CN"/>
        </w:rPr>
        <w:t>The discussion for whether to report statistics of the reporting contents should first consider the configuration and indication of the SGCS sampling sets.</w:t>
      </w:r>
      <w:r>
        <w:rPr>
          <w:rFonts w:hint="eastAsia"/>
          <w:color w:val="000000" w:themeColor="text1"/>
          <w:lang w:val="en-US" w:eastAsia="zh-CN"/>
        </w:rPr>
        <w:t xml:space="preserve"> As is listed in the FFSs, the SGCS samples can be taken from the temporal/frequency/spatial domain. The SGCS sampling sets should be indicated by the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to the UE side. For each SGCS sample, the UE needs to determine a</w:t>
      </w:r>
      <w:r>
        <w:rPr>
          <w:color w:val="000000" w:themeColor="text1"/>
          <w:lang w:val="en-US" w:eastAsia="zh-CN"/>
        </w:rPr>
        <w:t>n</w:t>
      </w:r>
      <w:r>
        <w:rPr>
          <w:rFonts w:hint="eastAsia"/>
          <w:color w:val="000000" w:themeColor="text1"/>
          <w:lang w:val="en-US" w:eastAsia="zh-CN"/>
        </w:rPr>
        <w:t xml:space="preserve"> inference CSI, a ground truth CSI and a corresponding SGCS. Besides, the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should also indicates a corresponding weight set for the sampling set to help UE determine the SGCS statistics.</w:t>
      </w:r>
    </w:p>
    <w:p w:rsidR="00924299" w:rsidRDefault="00036C73">
      <w:pPr>
        <w:rPr>
          <w:color w:val="000000" w:themeColor="text1"/>
          <w:lang w:val="en-US" w:eastAsia="zh-CN"/>
        </w:rPr>
      </w:pPr>
      <w:r>
        <w:rPr>
          <w:rFonts w:hint="eastAsia"/>
          <w:color w:val="000000" w:themeColor="text1"/>
          <w:lang w:val="en-US" w:eastAsia="zh-CN"/>
        </w:rPr>
        <w:t>Another consideration is to reduce the signaling and resource over</w:t>
      </w:r>
      <w:r>
        <w:rPr>
          <w:rFonts w:hint="eastAsia"/>
          <w:color w:val="000000" w:themeColor="text1"/>
          <w:lang w:val="en-US" w:eastAsia="zh-CN"/>
        </w:rPr>
        <w:t xml:space="preserve">head for the performance monitoring. To reduce the </w:t>
      </w:r>
      <w:r>
        <w:rPr>
          <w:color w:val="000000" w:themeColor="text1"/>
          <w:lang w:val="en-US" w:eastAsia="zh-CN"/>
        </w:rPr>
        <w:t>signaling</w:t>
      </w:r>
      <w:r>
        <w:rPr>
          <w:rFonts w:hint="eastAsia"/>
          <w:color w:val="000000" w:themeColor="text1"/>
          <w:lang w:val="en-US" w:eastAsia="zh-CN"/>
        </w:rPr>
        <w:t xml:space="preserve"> overhead, the SGCS reporting can be configured with two types. The first type is a default type which is bound with the SGCS reporting configuration, which would cover the most situations for SGC</w:t>
      </w:r>
      <w:r>
        <w:rPr>
          <w:rFonts w:hint="eastAsia"/>
          <w:color w:val="000000" w:themeColor="text1"/>
          <w:lang w:val="en-US" w:eastAsia="zh-CN"/>
        </w:rPr>
        <w:t>S reporting. The second type supports a limited set of sampling set configurations, each of which corresponds to an index. The sampling set configuration should include at least the temporal/frequency/spatial domain sampling configuration. A practical conf</w:t>
      </w:r>
      <w:r>
        <w:rPr>
          <w:rFonts w:hint="eastAsia"/>
          <w:color w:val="000000" w:themeColor="text1"/>
          <w:lang w:val="en-US" w:eastAsia="zh-CN"/>
        </w:rPr>
        <w:t>iguration would be reporting only the first/last time instance and the layer with the largest singular value, while supporting flexible configuration on frequency domain.</w:t>
      </w:r>
    </w:p>
    <w:p w:rsidR="00924299" w:rsidRDefault="00036C73">
      <w:pPr>
        <w:rPr>
          <w:i/>
          <w:iCs/>
          <w:color w:val="000000" w:themeColor="text1"/>
          <w:lang w:val="en-US" w:eastAsia="zh-CN"/>
        </w:rPr>
      </w:pPr>
      <w:r>
        <w:rPr>
          <w:rFonts w:hint="eastAsia"/>
          <w:b/>
          <w:bCs/>
          <w:i/>
          <w:iCs/>
          <w:color w:val="000000" w:themeColor="text1"/>
          <w:lang w:val="en-US" w:eastAsia="zh-CN"/>
        </w:rPr>
        <w:t>Proposal 3.</w:t>
      </w:r>
      <w:r>
        <w:rPr>
          <w:rFonts w:hint="eastAsia"/>
          <w:i/>
          <w:iCs/>
          <w:color w:val="000000" w:themeColor="text1"/>
          <w:lang w:val="en-US" w:eastAsia="zh-CN"/>
        </w:rPr>
        <w:t xml:space="preserve"> For reporting contents for performance monitoring, </w:t>
      </w:r>
      <w:r>
        <w:rPr>
          <w:i/>
          <w:iCs/>
          <w:color w:val="000000" w:themeColor="text1"/>
          <w:lang w:val="en-US" w:eastAsia="zh-CN"/>
        </w:rPr>
        <w:t>in addition to the</w:t>
      </w:r>
      <w:r>
        <w:rPr>
          <w:rFonts w:hint="eastAsia"/>
          <w:i/>
          <w:iCs/>
          <w:color w:val="000000" w:themeColor="text1"/>
          <w:lang w:val="en-US" w:eastAsia="zh-CN"/>
        </w:rPr>
        <w:t xml:space="preserve"> wideband </w:t>
      </w:r>
      <w:r>
        <w:rPr>
          <w:i/>
          <w:iCs/>
          <w:color w:val="000000" w:themeColor="text1"/>
          <w:lang w:val="en-US" w:eastAsia="zh-CN"/>
        </w:rPr>
        <w:t xml:space="preserve">SGCS </w:t>
      </w:r>
      <w:r>
        <w:rPr>
          <w:rFonts w:hint="eastAsia"/>
          <w:i/>
          <w:iCs/>
          <w:color w:val="000000" w:themeColor="text1"/>
          <w:lang w:val="en-US" w:eastAsia="zh-CN"/>
        </w:rPr>
        <w:t>as default configuration</w:t>
      </w:r>
      <w:r>
        <w:rPr>
          <w:i/>
          <w:iCs/>
          <w:color w:val="000000" w:themeColor="text1"/>
          <w:lang w:val="en-US" w:eastAsia="zh-CN"/>
        </w:rPr>
        <w:t xml:space="preserve">, UE can further </w:t>
      </w:r>
      <w:r>
        <w:rPr>
          <w:rFonts w:hint="eastAsia"/>
          <w:i/>
          <w:iCs/>
          <w:color w:val="000000" w:themeColor="text1"/>
          <w:lang w:val="en-US" w:eastAsia="zh-CN"/>
        </w:rPr>
        <w:t>support SGCS reporting on the first/last time instance, the layer with the largest singular value.</w:t>
      </w:r>
    </w:p>
    <w:p w:rsidR="00924299" w:rsidRDefault="00924299">
      <w:pPr>
        <w:rPr>
          <w:i/>
          <w:iCs/>
          <w:color w:val="000000" w:themeColor="text1"/>
          <w:highlight w:val="yellow"/>
          <w:lang w:val="en-US" w:eastAsia="zh-CN"/>
        </w:rPr>
      </w:pPr>
    </w:p>
    <w:p w:rsidR="00924299" w:rsidRDefault="00036C73">
      <w:pPr>
        <w:rPr>
          <w:color w:val="000000" w:themeColor="text1"/>
          <w:lang w:val="en-US" w:eastAsia="zh-CN"/>
        </w:rPr>
      </w:pPr>
      <w:r>
        <w:rPr>
          <w:rFonts w:hint="eastAsia"/>
          <w:color w:val="000000" w:themeColor="text1"/>
          <w:lang w:val="en-US" w:eastAsia="zh-CN"/>
        </w:rPr>
        <w:t>For quantization, since the value of SGCS always falls in a closed interval [0, 1], a 4-bit quantiza</w:t>
      </w:r>
      <w:r>
        <w:rPr>
          <w:rFonts w:hint="eastAsia"/>
          <w:color w:val="000000" w:themeColor="text1"/>
          <w:lang w:val="en-US" w:eastAsia="zh-CN"/>
        </w:rPr>
        <w:t xml:space="preserve">tion and reporting would be </w:t>
      </w:r>
      <w:proofErr w:type="gramStart"/>
      <w:r>
        <w:rPr>
          <w:rFonts w:hint="eastAsia"/>
          <w:color w:val="000000" w:themeColor="text1"/>
          <w:lang w:val="en-US" w:eastAsia="zh-CN"/>
        </w:rPr>
        <w:t>sufficient</w:t>
      </w:r>
      <w:proofErr w:type="gramEnd"/>
      <w:r>
        <w:rPr>
          <w:rFonts w:hint="eastAsia"/>
          <w:color w:val="000000" w:themeColor="text1"/>
          <w:lang w:val="en-US" w:eastAsia="zh-CN"/>
        </w:rPr>
        <w:t xml:space="preserve"> as it provides an optimal balance between the resolution and overhead for SGCS report.</w:t>
      </w:r>
    </w:p>
    <w:p w:rsidR="00924299" w:rsidRDefault="00036C73">
      <w:pPr>
        <w:rPr>
          <w:i/>
          <w:iCs/>
          <w:color w:val="000000" w:themeColor="text1"/>
          <w:lang w:val="en-US" w:eastAsia="zh-CN"/>
        </w:rPr>
      </w:pPr>
      <w:r>
        <w:rPr>
          <w:rFonts w:hint="eastAsia"/>
          <w:b/>
          <w:bCs/>
          <w:i/>
          <w:iCs/>
          <w:color w:val="000000" w:themeColor="text1"/>
          <w:lang w:val="en-US" w:eastAsia="zh-CN"/>
        </w:rPr>
        <w:lastRenderedPageBreak/>
        <w:t>Proposal 4.</w:t>
      </w:r>
      <w:r>
        <w:rPr>
          <w:rFonts w:hint="eastAsia"/>
          <w:i/>
          <w:iCs/>
          <w:color w:val="000000" w:themeColor="text1"/>
          <w:lang w:val="en-US" w:eastAsia="zh-CN"/>
        </w:rPr>
        <w:t xml:space="preserve"> For reporting contents for performance monitoring, for quantization, support at most a 4-bit quantization for SGCS reporting.</w:t>
      </w:r>
    </w:p>
    <w:p w:rsidR="00924299" w:rsidRDefault="00924299">
      <w:pPr>
        <w:rPr>
          <w:color w:val="000000" w:themeColor="text1"/>
          <w:lang w:val="en-US" w:eastAsia="zh-CN"/>
        </w:rPr>
      </w:pPr>
    </w:p>
    <w:p w:rsidR="00924299" w:rsidRDefault="00036C73">
      <w:pPr>
        <w:rPr>
          <w:color w:val="000000" w:themeColor="text1"/>
          <w:lang w:val="en-US" w:eastAsia="zh-CN"/>
        </w:rPr>
      </w:pPr>
      <w:r>
        <w:rPr>
          <w:rFonts w:hint="eastAsia"/>
          <w:color w:val="000000" w:themeColor="text1"/>
          <w:lang w:val="en-US" w:eastAsia="zh-CN"/>
        </w:rPr>
        <w:t>The reporting mechanism for performance monitoring is to provide a balance between the signaling overhead and feedback delay. Si</w:t>
      </w:r>
      <w:r>
        <w:rPr>
          <w:rFonts w:hint="eastAsia"/>
          <w:color w:val="000000" w:themeColor="text1"/>
          <w:lang w:val="en-US" w:eastAsia="zh-CN"/>
        </w:rPr>
        <w:t xml:space="preserve">nce performance monitoring is important for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side LCM for a UE side AI/ML model, the monitoring metric should be reported timely. The optimal choice is to report with L1 signaling, such as UCI. As for the priority rules for L1 layer signaling, it is sug</w:t>
      </w:r>
      <w:r>
        <w:rPr>
          <w:rFonts w:hint="eastAsia"/>
          <w:color w:val="000000" w:themeColor="text1"/>
          <w:lang w:val="en-US" w:eastAsia="zh-CN"/>
        </w:rPr>
        <w:t>gested to consider the SGCS reporting with the same or lower priority as other metric such as CQI. Therefore, we propose the following.</w:t>
      </w:r>
    </w:p>
    <w:p w:rsidR="00924299" w:rsidRDefault="00036C73">
      <w:pPr>
        <w:rPr>
          <w:i/>
          <w:iCs/>
          <w:color w:val="000000" w:themeColor="text1"/>
          <w:lang w:val="en-US" w:eastAsia="zh-CN"/>
        </w:rPr>
      </w:pPr>
      <w:r>
        <w:rPr>
          <w:rFonts w:hint="eastAsia"/>
          <w:b/>
          <w:bCs/>
          <w:i/>
          <w:iCs/>
          <w:color w:val="000000" w:themeColor="text1"/>
          <w:lang w:val="en-US" w:eastAsia="zh-CN"/>
        </w:rPr>
        <w:t>Proposal 5.</w:t>
      </w:r>
      <w:r>
        <w:rPr>
          <w:rFonts w:hint="eastAsia"/>
          <w:i/>
          <w:iCs/>
          <w:color w:val="000000" w:themeColor="text1"/>
          <w:lang w:val="en-US" w:eastAsia="zh-CN"/>
        </w:rPr>
        <w:t xml:space="preserve"> For AI/ML based CSI prediction, for performance monitoring, support L1 signaling for monitoring report.</w:t>
      </w:r>
    </w:p>
    <w:p w:rsidR="00924299" w:rsidRDefault="00036C73">
      <w:pPr>
        <w:numPr>
          <w:ilvl w:val="0"/>
          <w:numId w:val="38"/>
        </w:numPr>
        <w:rPr>
          <w:i/>
          <w:iCs/>
          <w:color w:val="000000" w:themeColor="text1"/>
          <w:lang w:val="en-US" w:eastAsia="zh-CN"/>
        </w:rPr>
      </w:pPr>
      <w:r>
        <w:rPr>
          <w:rFonts w:hint="eastAsia"/>
          <w:i/>
          <w:iCs/>
          <w:color w:val="000000" w:themeColor="text1"/>
          <w:lang w:val="en-US" w:eastAsia="zh-CN"/>
        </w:rPr>
        <w:t xml:space="preserve">For </w:t>
      </w:r>
      <w:r>
        <w:rPr>
          <w:rFonts w:hint="eastAsia"/>
          <w:i/>
          <w:iCs/>
          <w:color w:val="000000" w:themeColor="text1"/>
          <w:lang w:val="en-US" w:eastAsia="zh-CN"/>
        </w:rPr>
        <w:t>priority rule of monitoring report, reuse other quality metric reporting rule such as CQI as a starting point.</w:t>
      </w:r>
    </w:p>
    <w:p w:rsidR="00924299" w:rsidRDefault="00924299">
      <w:pPr>
        <w:rPr>
          <w:color w:val="000000" w:themeColor="text1"/>
          <w:lang w:val="en-US" w:eastAsia="zh-CN"/>
        </w:rPr>
      </w:pPr>
    </w:p>
    <w:p w:rsidR="00924299" w:rsidRDefault="00036C73">
      <w:pPr>
        <w:rPr>
          <w:color w:val="000000" w:themeColor="text1"/>
          <w:lang w:val="en-US" w:eastAsia="zh-CN"/>
        </w:rPr>
      </w:pPr>
      <w:r>
        <w:rPr>
          <w:rFonts w:hint="eastAsia"/>
          <w:color w:val="000000" w:themeColor="text1"/>
          <w:lang w:val="en-US" w:eastAsia="zh-CN"/>
        </w:rPr>
        <w:t>For data collection for performance monitoring, the configuration of the reference signal should consider its binding with the related reference</w:t>
      </w:r>
      <w:r>
        <w:rPr>
          <w:rFonts w:hint="eastAsia"/>
          <w:color w:val="000000" w:themeColor="text1"/>
          <w:lang w:val="en-US" w:eastAsia="zh-CN"/>
        </w:rPr>
        <w:t xml:space="preserve"> signal for inference. Companies have agreed to support all P/SP/AP CSI-RS for data collection for inference in RAN1#120 meeting. Therefore, it is suggested that data collection for monitoring follows the RS configuration for inference.</w:t>
      </w:r>
    </w:p>
    <w:p w:rsidR="00924299" w:rsidRDefault="00036C73">
      <w:pPr>
        <w:rPr>
          <w:i/>
          <w:iCs/>
          <w:color w:val="000000" w:themeColor="text1"/>
          <w:lang w:val="en-US" w:eastAsia="zh-CN"/>
        </w:rPr>
      </w:pPr>
      <w:r>
        <w:rPr>
          <w:rFonts w:hint="eastAsia"/>
          <w:b/>
          <w:bCs/>
          <w:i/>
          <w:iCs/>
          <w:color w:val="000000" w:themeColor="text1"/>
          <w:lang w:val="en-US" w:eastAsia="zh-CN"/>
        </w:rPr>
        <w:t>Proposal 6.</w:t>
      </w:r>
      <w:r>
        <w:rPr>
          <w:rFonts w:hint="eastAsia"/>
          <w:i/>
          <w:iCs/>
          <w:color w:val="000000" w:themeColor="text1"/>
          <w:lang w:val="en-US" w:eastAsia="zh-CN"/>
        </w:rPr>
        <w:t xml:space="preserve"> For dat</w:t>
      </w:r>
      <w:r>
        <w:rPr>
          <w:rFonts w:hint="eastAsia"/>
          <w:i/>
          <w:iCs/>
          <w:color w:val="000000" w:themeColor="text1"/>
          <w:lang w:val="en-US" w:eastAsia="zh-CN"/>
        </w:rPr>
        <w:t>a collection for performance monitoring, support P/SP/AP CSI-RS configuration.</w:t>
      </w:r>
    </w:p>
    <w:p w:rsidR="00924299" w:rsidRDefault="00924299">
      <w:pPr>
        <w:rPr>
          <w:color w:val="000000" w:themeColor="text1"/>
          <w:lang w:val="en-US" w:eastAsia="zh-CN"/>
        </w:rPr>
      </w:pPr>
    </w:p>
    <w:p w:rsidR="00924299" w:rsidRDefault="00036C73">
      <w:pPr>
        <w:pStyle w:val="3"/>
        <w:rPr>
          <w:color w:val="000000" w:themeColor="text1"/>
          <w:lang w:val="en-US" w:eastAsia="zh-CN"/>
        </w:rPr>
      </w:pPr>
      <w:r>
        <w:rPr>
          <w:rFonts w:hint="eastAsia"/>
          <w:color w:val="000000" w:themeColor="text1"/>
          <w:lang w:val="en-US" w:eastAsia="zh-CN"/>
        </w:rPr>
        <w:t>Discussions about reducing the complexity for performance metric calculation</w:t>
      </w:r>
    </w:p>
    <w:p w:rsidR="00924299" w:rsidRDefault="00036C73">
      <w:pPr>
        <w:rPr>
          <w:color w:val="000000" w:themeColor="text1"/>
          <w:lang w:val="en-US" w:eastAsia="zh-CN"/>
        </w:rPr>
      </w:pPr>
      <w:r>
        <w:rPr>
          <w:rFonts w:hint="eastAsia"/>
          <w:color w:val="000000" w:themeColor="text1"/>
          <w:lang w:val="en-US" w:eastAsia="zh-CN"/>
        </w:rPr>
        <w:t>The complexity is one of the most important factors that some UE chip vendors might concern. Since</w:t>
      </w:r>
      <w:r>
        <w:rPr>
          <w:rFonts w:hint="eastAsia"/>
          <w:color w:val="000000" w:themeColor="text1"/>
          <w:lang w:val="en-US" w:eastAsia="zh-CN"/>
        </w:rPr>
        <w:t xml:space="preserve"> performance monitoring is vital for supporting AI/ML functionalities, it is frequently requested whenever the UE side or the NW side uses AI/ML models to guarantee the model performance and provide necessary fallback indication. The complexity is not negl</w:t>
      </w:r>
      <w:r>
        <w:rPr>
          <w:rFonts w:hint="eastAsia"/>
          <w:color w:val="000000" w:themeColor="text1"/>
          <w:lang w:val="en-US" w:eastAsia="zh-CN"/>
        </w:rPr>
        <w:t>igible considering the reporting frequency and the potentially extensive matrix calculation for type 1/3 performance monitoring. While for type 2 monitoring, the complexity would rely on the reporting configuration.</w:t>
      </w:r>
    </w:p>
    <w:p w:rsidR="00924299" w:rsidRDefault="00036C73">
      <w:pPr>
        <w:rPr>
          <w:color w:val="000000" w:themeColor="text1"/>
          <w:lang w:val="en-US" w:eastAsia="zh-CN"/>
        </w:rPr>
      </w:pPr>
      <w:r>
        <w:rPr>
          <w:rFonts w:hint="eastAsia"/>
          <w:color w:val="000000" w:themeColor="text1"/>
          <w:lang w:val="en-US" w:eastAsia="zh-CN"/>
        </w:rPr>
        <w:t>As is discussed in section 3.2.1, the de</w:t>
      </w:r>
      <w:r>
        <w:rPr>
          <w:rFonts w:hint="eastAsia"/>
          <w:color w:val="000000" w:themeColor="text1"/>
          <w:lang w:val="en-US" w:eastAsia="zh-CN"/>
        </w:rPr>
        <w:t>finition of the SGCS-based and the NMSE-based performance metric is decomposed into two major parts, including the monitoring samples and the weights. The complexity caused by the introduction and evaluation of the monitoring samples is further discussed t</w:t>
      </w:r>
      <w:r>
        <w:rPr>
          <w:rFonts w:hint="eastAsia"/>
          <w:color w:val="000000" w:themeColor="text1"/>
          <w:lang w:val="en-US" w:eastAsia="zh-CN"/>
        </w:rPr>
        <w:t>o provide solid background for spec impact analysis.</w:t>
      </w:r>
    </w:p>
    <w:p w:rsidR="00924299" w:rsidRDefault="00036C73">
      <w:pPr>
        <w:rPr>
          <w:color w:val="000000" w:themeColor="text1"/>
          <w:lang w:val="en-US" w:eastAsia="zh-CN"/>
        </w:rPr>
      </w:pPr>
      <w:r>
        <w:rPr>
          <w:rFonts w:hint="eastAsia"/>
          <w:color w:val="000000" w:themeColor="text1"/>
          <w:lang w:val="en-US" w:eastAsia="zh-CN"/>
        </w:rPr>
        <w:t>Suppose that the UE has predicted the CSI in the next N4 time instances and wants to monitor these CSIs with an aperiodic CSI-RS. The CSI-RS is configured with N frequency domain resources, transmitted b</w:t>
      </w:r>
      <w:r>
        <w:rPr>
          <w:rFonts w:hint="eastAsia"/>
          <w:color w:val="000000" w:themeColor="text1"/>
          <w:lang w:val="en-US" w:eastAsia="zh-CN"/>
        </w:rPr>
        <w:t xml:space="preserve">y </w:t>
      </w:r>
      <w:proofErr w:type="spellStart"/>
      <w:r>
        <w:rPr>
          <w:rFonts w:hint="eastAsia"/>
          <w:color w:val="000000" w:themeColor="text1"/>
          <w:lang w:val="en-US" w:eastAsia="zh-CN"/>
        </w:rPr>
        <w:t>Nt</w:t>
      </w:r>
      <w:proofErr w:type="spellEnd"/>
      <w:r>
        <w:rPr>
          <w:rFonts w:hint="eastAsia"/>
          <w:color w:val="000000" w:themeColor="text1"/>
          <w:lang w:val="en-US" w:eastAsia="zh-CN"/>
        </w:rPr>
        <w:t xml:space="preserve"> transmission ports and received by Nr receiving ports, and lasts N4 time instances. The complexity for calculating the performance metric with full-port CSI is listed in Table. 8.</w:t>
      </w:r>
    </w:p>
    <w:p w:rsidR="00924299" w:rsidRDefault="00036C73">
      <w:pPr>
        <w:jc w:val="center"/>
        <w:rPr>
          <w:color w:val="000000" w:themeColor="text1"/>
          <w:lang w:val="en-US" w:eastAsia="zh-CN"/>
        </w:rPr>
      </w:pPr>
      <w:r>
        <w:rPr>
          <w:rFonts w:hint="eastAsia"/>
          <w:color w:val="000000" w:themeColor="text1"/>
          <w:lang w:val="en-US" w:eastAsia="zh-CN"/>
        </w:rPr>
        <w:t>Table 8. Comparison for complexity with different sampling methods</w:t>
      </w:r>
    </w:p>
    <w:tbl>
      <w:tblPr>
        <w:tblStyle w:val="afd"/>
        <w:tblW w:w="0" w:type="auto"/>
        <w:tblLook w:val="04A0" w:firstRow="1" w:lastRow="0" w:firstColumn="1" w:lastColumn="0" w:noHBand="0" w:noVBand="1"/>
      </w:tblPr>
      <w:tblGrid>
        <w:gridCol w:w="3213"/>
        <w:gridCol w:w="3208"/>
        <w:gridCol w:w="3208"/>
      </w:tblGrid>
      <w:tr w:rsidR="00924299">
        <w:tc>
          <w:tcPr>
            <w:tcW w:w="3285" w:type="dxa"/>
          </w:tcPr>
          <w:p w:rsidR="00924299" w:rsidRDefault="00924299">
            <w:pPr>
              <w:rPr>
                <w:color w:val="000000" w:themeColor="text1"/>
                <w:lang w:val="en-US" w:eastAsia="zh-CN"/>
              </w:rPr>
            </w:pPr>
          </w:p>
        </w:tc>
        <w:tc>
          <w:tcPr>
            <w:tcW w:w="3285" w:type="dxa"/>
            <w:vAlign w:val="center"/>
          </w:tcPr>
          <w:p w:rsidR="00924299" w:rsidRDefault="00036C73">
            <w:pPr>
              <w:jc w:val="center"/>
              <w:rPr>
                <w:color w:val="000000" w:themeColor="text1"/>
                <w:lang w:val="en-US" w:eastAsia="zh-CN"/>
              </w:rPr>
            </w:pPr>
            <w:r>
              <w:rPr>
                <w:rFonts w:hint="eastAsia"/>
                <w:color w:val="000000" w:themeColor="text1"/>
                <w:lang w:val="en-US" w:eastAsia="zh-CN"/>
              </w:rPr>
              <w:t>SGC</w:t>
            </w:r>
            <w:r>
              <w:rPr>
                <w:rFonts w:hint="eastAsia"/>
                <w:color w:val="000000" w:themeColor="text1"/>
                <w:lang w:val="en-US" w:eastAsia="zh-CN"/>
              </w:rPr>
              <w:t>S-based performance metric</w:t>
            </w:r>
          </w:p>
        </w:tc>
        <w:tc>
          <w:tcPr>
            <w:tcW w:w="3285" w:type="dxa"/>
            <w:vAlign w:val="center"/>
          </w:tcPr>
          <w:p w:rsidR="00924299" w:rsidRDefault="00036C73">
            <w:pPr>
              <w:jc w:val="center"/>
              <w:rPr>
                <w:color w:val="000000" w:themeColor="text1"/>
                <w:lang w:val="en-US" w:eastAsia="zh-CN"/>
              </w:rPr>
            </w:pPr>
            <w:r>
              <w:rPr>
                <w:rFonts w:hint="eastAsia"/>
                <w:color w:val="000000" w:themeColor="text1"/>
                <w:lang w:val="en-US" w:eastAsia="zh-CN"/>
              </w:rPr>
              <w:t>NMSE-based performance metric</w:t>
            </w:r>
          </w:p>
        </w:tc>
      </w:tr>
      <w:tr w:rsidR="00924299">
        <w:tc>
          <w:tcPr>
            <w:tcW w:w="3285" w:type="dxa"/>
          </w:tcPr>
          <w:p w:rsidR="00924299" w:rsidRDefault="00036C73">
            <w:pPr>
              <w:rPr>
                <w:color w:val="000000" w:themeColor="text1"/>
                <w:lang w:val="en-US" w:eastAsia="zh-CN"/>
              </w:rPr>
            </w:pPr>
            <w:r>
              <w:rPr>
                <w:rFonts w:hint="eastAsia"/>
                <w:color w:val="000000" w:themeColor="text1"/>
                <w:lang w:val="en-US" w:eastAsia="zh-CN"/>
              </w:rPr>
              <w:t>DFT basis (not including preprocessing)</w:t>
            </w:r>
          </w:p>
        </w:tc>
        <w:tc>
          <w:tcPr>
            <w:tcW w:w="3285" w:type="dxa"/>
            <w:vAlign w:val="center"/>
          </w:tcPr>
          <w:p w:rsidR="00924299" w:rsidRDefault="00036C73">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e>
                </m:d>
              </m:oMath>
            </m:oMathPara>
          </w:p>
        </w:tc>
        <w:tc>
          <w:tcPr>
            <w:tcW w:w="3285" w:type="dxa"/>
            <w:vAlign w:val="center"/>
          </w:tcPr>
          <w:p w:rsidR="00924299" w:rsidRDefault="00036C73">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e>
                </m:d>
              </m:oMath>
            </m:oMathPara>
          </w:p>
        </w:tc>
      </w:tr>
      <w:tr w:rsidR="00924299">
        <w:tc>
          <w:tcPr>
            <w:tcW w:w="3285" w:type="dxa"/>
          </w:tcPr>
          <w:p w:rsidR="00924299" w:rsidRDefault="00036C73">
            <w:pPr>
              <w:rPr>
                <w:color w:val="000000" w:themeColor="text1"/>
                <w:lang w:val="en-US" w:eastAsia="zh-CN"/>
              </w:rPr>
            </w:pPr>
            <w:r>
              <w:rPr>
                <w:rFonts w:hint="eastAsia"/>
                <w:color w:val="000000" w:themeColor="text1"/>
                <w:lang w:val="en-US" w:eastAsia="zh-CN"/>
              </w:rPr>
              <w:t>DFT basis (including preprocessing with type 1 codebook)</w:t>
            </w:r>
          </w:p>
        </w:tc>
        <w:tc>
          <w:tcPr>
            <w:tcW w:w="3285" w:type="dxa"/>
            <w:vAlign w:val="center"/>
          </w:tcPr>
          <w:p w:rsidR="00924299" w:rsidRDefault="00036C73">
            <w:pPr>
              <w:jc w:val="center"/>
              <w:rPr>
                <w:rFonts w:ascii="Cambria Math" w:hAnsi="Cambria Math"/>
                <w:color w:val="000000" w:themeColor="text1"/>
                <w:lang w:val="en-US" w:eastAsia="zh-CN"/>
                <w:oMath/>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2</m:t>
                        </m:r>
                      </m:sup>
                    </m:sSubSup>
                    <m:func>
                      <m:funcPr>
                        <m:ctrlPr>
                          <w:rPr>
                            <w:rFonts w:ascii="Cambria Math" w:hAnsi="Cambria Math"/>
                            <w:color w:val="000000" w:themeColor="text1"/>
                            <w:lang w:val="en-US"/>
                          </w:rPr>
                        </m:ctrlPr>
                      </m:funcPr>
                      <m:fName>
                        <m:r>
                          <m:rPr>
                            <m:sty m:val="p"/>
                          </m:rPr>
                          <w:rPr>
                            <w:rFonts w:ascii="Cambria Math" w:hAnsi="Cambria Math"/>
                            <w:color w:val="000000" w:themeColor="text1"/>
                            <w:lang w:val="en-US"/>
                          </w:rPr>
                          <m:t>log</m:t>
                        </m:r>
                        <m:ctrlPr>
                          <w:rPr>
                            <w:rFonts w:ascii="Cambria Math" w:hAnsi="Cambria Math"/>
                            <w:i/>
                            <w:color w:val="000000" w:themeColor="text1"/>
                            <w:lang w:val="en-US"/>
                          </w:rPr>
                        </m:ctrlPr>
                      </m:fName>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ctrlPr>
                          <w:rPr>
                            <w:rFonts w:ascii="Cambria Math" w:hAnsi="Cambria Math"/>
                            <w:i/>
                            <w:color w:val="000000" w:themeColor="text1"/>
                            <w:lang w:val="en-US"/>
                          </w:rPr>
                        </m:ctrlPr>
                      </m:e>
                    </m:func>
                  </m:e>
                </m:d>
              </m:oMath>
            </m:oMathPara>
          </w:p>
        </w:tc>
        <w:tc>
          <w:tcPr>
            <w:tcW w:w="3285" w:type="dxa"/>
            <w:vAlign w:val="center"/>
          </w:tcPr>
          <w:p w:rsidR="00924299" w:rsidRDefault="00036C73">
            <w:pPr>
              <w:jc w:val="center"/>
              <w:rPr>
                <w:rFonts w:ascii="Cambria Math" w:hAnsi="Cambria Math"/>
                <w:color w:val="000000" w:themeColor="text1"/>
                <w:lang w:val="en-US" w:eastAsia="zh-CN"/>
                <w:oMath/>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2</m:t>
                        </m:r>
                      </m:sup>
                    </m:sSubSup>
                    <m:func>
                      <m:funcPr>
                        <m:ctrlPr>
                          <w:rPr>
                            <w:rFonts w:ascii="Cambria Math" w:hAnsi="Cambria Math"/>
                            <w:color w:val="000000" w:themeColor="text1"/>
                            <w:lang w:val="en-US"/>
                          </w:rPr>
                        </m:ctrlPr>
                      </m:funcPr>
                      <m:fName>
                        <m:r>
                          <m:rPr>
                            <m:sty m:val="p"/>
                          </m:rPr>
                          <w:rPr>
                            <w:rFonts w:ascii="Cambria Math" w:hAnsi="Cambria Math"/>
                            <w:color w:val="000000" w:themeColor="text1"/>
                            <w:lang w:val="en-US"/>
                          </w:rPr>
                          <m:t>log</m:t>
                        </m:r>
                        <m:ctrlPr>
                          <w:rPr>
                            <w:rFonts w:ascii="Cambria Math" w:hAnsi="Cambria Math"/>
                            <w:i/>
                            <w:color w:val="000000" w:themeColor="text1"/>
                            <w:lang w:val="en-US"/>
                          </w:rPr>
                        </m:ctrlPr>
                      </m:fName>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ctrlPr>
                          <w:rPr>
                            <w:rFonts w:ascii="Cambria Math" w:hAnsi="Cambria Math"/>
                            <w:i/>
                            <w:color w:val="000000" w:themeColor="text1"/>
                            <w:lang w:val="en-US"/>
                          </w:rPr>
                        </m:ctrlPr>
                      </m:e>
                    </m:func>
                  </m:e>
                </m:d>
              </m:oMath>
            </m:oMathPara>
          </w:p>
        </w:tc>
      </w:tr>
      <w:tr w:rsidR="00924299">
        <w:tc>
          <w:tcPr>
            <w:tcW w:w="3285" w:type="dxa"/>
          </w:tcPr>
          <w:p w:rsidR="00924299" w:rsidRDefault="00036C73">
            <w:pPr>
              <w:rPr>
                <w:color w:val="000000" w:themeColor="text1"/>
                <w:lang w:val="en-US" w:eastAsia="zh-CN"/>
              </w:rPr>
            </w:pPr>
            <w:r>
              <w:rPr>
                <w:rFonts w:hint="eastAsia"/>
                <w:color w:val="000000" w:themeColor="text1"/>
                <w:lang w:val="en-US" w:eastAsia="zh-CN"/>
              </w:rPr>
              <w:t xml:space="preserve">Right singular vectors </w:t>
            </w:r>
            <w:r>
              <w:rPr>
                <w:rFonts w:hint="eastAsia"/>
                <w:color w:val="000000" w:themeColor="text1"/>
                <w:lang w:val="en-US" w:eastAsia="zh-CN"/>
              </w:rPr>
              <w:t>(including SVD complexity)</w:t>
            </w:r>
          </w:p>
        </w:tc>
        <w:tc>
          <w:tcPr>
            <w:tcW w:w="3285" w:type="dxa"/>
            <w:vAlign w:val="center"/>
          </w:tcPr>
          <w:p w:rsidR="00924299" w:rsidRDefault="00036C73">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up>
                        <m:r>
                          <w:rPr>
                            <w:rFonts w:ascii="Cambria Math" w:hAnsi="Cambria Math"/>
                            <w:color w:val="000000" w:themeColor="text1"/>
                            <w:lang w:val="en-US" w:eastAsia="zh-CN"/>
                          </w:rPr>
                          <m:t>3</m:t>
                        </m:r>
                      </m:sup>
                    </m:sSubSup>
                  </m:e>
                </m:d>
              </m:oMath>
            </m:oMathPara>
          </w:p>
        </w:tc>
        <w:tc>
          <w:tcPr>
            <w:tcW w:w="3285" w:type="dxa"/>
            <w:vAlign w:val="center"/>
          </w:tcPr>
          <w:p w:rsidR="00924299" w:rsidRDefault="00036C73">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up>
                        <m:r>
                          <w:rPr>
                            <w:rFonts w:ascii="Cambria Math" w:hAnsi="Cambria Math"/>
                            <w:color w:val="000000" w:themeColor="text1"/>
                            <w:lang w:val="en-US" w:eastAsia="zh-CN"/>
                          </w:rPr>
                          <m:t>3</m:t>
                        </m:r>
                      </m:sup>
                    </m:sSubSup>
                  </m:e>
                </m:d>
              </m:oMath>
            </m:oMathPara>
          </w:p>
        </w:tc>
      </w:tr>
      <w:tr w:rsidR="00924299">
        <w:tc>
          <w:tcPr>
            <w:tcW w:w="3285" w:type="dxa"/>
          </w:tcPr>
          <w:p w:rsidR="00924299" w:rsidRDefault="00036C73">
            <w:pPr>
              <w:rPr>
                <w:color w:val="000000" w:themeColor="text1"/>
                <w:lang w:val="en-US" w:eastAsia="zh-CN"/>
              </w:rPr>
            </w:pPr>
            <w:r>
              <w:rPr>
                <w:rFonts w:hint="eastAsia"/>
                <w:color w:val="000000" w:themeColor="text1"/>
                <w:lang w:val="en-US" w:eastAsia="zh-CN"/>
              </w:rPr>
              <w:t>Linear combination of CSI matrix columns (including matrix multiplication complexity)</w:t>
            </w:r>
          </w:p>
        </w:tc>
        <w:tc>
          <w:tcPr>
            <w:tcW w:w="3285" w:type="dxa"/>
            <w:vAlign w:val="center"/>
          </w:tcPr>
          <w:p w:rsidR="00924299" w:rsidRDefault="00036C73">
            <w:pPr>
              <w:jc w:val="center"/>
              <w:rPr>
                <w:rFonts w:ascii="Cambria Math" w:hAnsi="Cambria Math"/>
                <w:color w:val="000000" w:themeColor="text1"/>
                <w:lang w:val="en-US" w:eastAsia="zh-CN"/>
                <w:oMath/>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2</m:t>
                        </m:r>
                      </m:sup>
                    </m:sSubSup>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Sub>
                  </m:e>
                </m:d>
              </m:oMath>
            </m:oMathPara>
          </w:p>
        </w:tc>
        <w:tc>
          <w:tcPr>
            <w:tcW w:w="3285" w:type="dxa"/>
            <w:vAlign w:val="center"/>
          </w:tcPr>
          <w:p w:rsidR="00924299" w:rsidRDefault="00036C73">
            <w:pPr>
              <w:jc w:val="center"/>
              <w:rPr>
                <w:rFonts w:ascii="Cambria Math" w:hAnsi="Cambria Math"/>
                <w:color w:val="000000" w:themeColor="text1"/>
                <w:lang w:val="en-US" w:eastAsia="zh-CN"/>
                <w:oMath/>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2</m:t>
                        </m:r>
                      </m:sup>
                    </m:sSubSup>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Sub>
                  </m:e>
                </m:d>
              </m:oMath>
            </m:oMathPara>
          </w:p>
        </w:tc>
      </w:tr>
      <w:tr w:rsidR="00924299">
        <w:tc>
          <w:tcPr>
            <w:tcW w:w="3285" w:type="dxa"/>
          </w:tcPr>
          <w:p w:rsidR="00924299" w:rsidRDefault="00036C73">
            <w:pPr>
              <w:rPr>
                <w:color w:val="000000" w:themeColor="text1"/>
                <w:lang w:val="en-US" w:eastAsia="zh-CN"/>
              </w:rPr>
            </w:pPr>
            <w:r>
              <w:rPr>
                <w:rFonts w:hint="eastAsia"/>
                <w:color w:val="000000" w:themeColor="text1"/>
                <w:lang w:val="en-US" w:eastAsia="zh-CN"/>
              </w:rPr>
              <w:t>CSI matrix</w:t>
            </w:r>
          </w:p>
        </w:tc>
        <w:tc>
          <w:tcPr>
            <w:tcW w:w="3285" w:type="dxa"/>
            <w:vAlign w:val="center"/>
          </w:tcPr>
          <w:p w:rsidR="00924299" w:rsidRDefault="00036C73">
            <w:pPr>
              <w:jc w:val="center"/>
              <w:rPr>
                <w:color w:val="000000" w:themeColor="text1"/>
                <w:lang w:val="en-US" w:eastAsia="zh-CN"/>
              </w:rPr>
            </w:pPr>
            <w:r>
              <w:rPr>
                <w:rFonts w:hint="eastAsia"/>
                <w:color w:val="000000" w:themeColor="text1"/>
                <w:lang w:val="en-US" w:eastAsia="zh-CN"/>
              </w:rPr>
              <w:t>Not applicable</w:t>
            </w:r>
          </w:p>
        </w:tc>
        <w:tc>
          <w:tcPr>
            <w:tcW w:w="3285" w:type="dxa"/>
            <w:vAlign w:val="center"/>
          </w:tcPr>
          <w:p w:rsidR="00924299" w:rsidRDefault="00036C73">
            <w:pPr>
              <w:jc w:val="center"/>
              <w:rPr>
                <w:color w:val="000000" w:themeColor="text1"/>
                <w:lang w:val="en-US" w:eastAsia="zh-CN"/>
              </w:rPr>
            </w:pPr>
            <m:oMathPara>
              <m:oMath>
                <m:r>
                  <w:rPr>
                    <w:rFonts w:ascii="Cambria Math" w:hAnsi="Cambria Math"/>
                    <w:color w:val="000000" w:themeColor="text1"/>
                    <w:lang w:val="en-US" w:eastAsia="zh-CN"/>
                  </w:rPr>
                  <m:t>O</m:t>
                </m:r>
                <m:d>
                  <m:dPr>
                    <m:ctrlPr>
                      <w:rPr>
                        <w:rFonts w:ascii="Cambria Math" w:hAnsi="Cambria Math"/>
                        <w:i/>
                        <w:iCs/>
                        <w:color w:val="000000" w:themeColor="text1"/>
                        <w:lang w:val="en-US" w:eastAsia="zh-CN"/>
                      </w:rPr>
                    </m:ctrlPr>
                  </m:dPr>
                  <m:e>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4</m:t>
                        </m:r>
                      </m:sub>
                    </m:sSub>
                    <m:r>
                      <w:rPr>
                        <w:rFonts w:ascii="Cambria Math" w:hAnsi="Cambria Math"/>
                        <w:color w:val="000000" w:themeColor="text1"/>
                        <w:lang w:val="en-US"/>
                      </w:rPr>
                      <m:t>∙</m:t>
                    </m:r>
                    <m:r>
                      <w:rPr>
                        <w:rFonts w:ascii="Cambria Math" w:hAnsi="Cambria Math"/>
                        <w:color w:val="000000" w:themeColor="text1"/>
                        <w:lang w:val="en-US" w:eastAsia="zh-CN"/>
                      </w:rPr>
                      <m:t>N</m:t>
                    </m:r>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Sub>
                    <m:r>
                      <w:rPr>
                        <w:rFonts w:ascii="Cambria Math" w:hAnsi="Cambria Math"/>
                        <w:color w:val="000000" w:themeColor="text1"/>
                        <w:lang w:val="en-US"/>
                      </w:rPr>
                      <m:t>∙</m:t>
                    </m:r>
                    <m:sSub>
                      <m:sSubPr>
                        <m:ctrlPr>
                          <w:rPr>
                            <w:rFonts w:ascii="Cambria Math"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r</m:t>
                        </m:r>
                      </m:sub>
                    </m:sSub>
                  </m:e>
                </m:d>
              </m:oMath>
            </m:oMathPara>
          </w:p>
        </w:tc>
      </w:tr>
    </w:tbl>
    <w:p w:rsidR="00924299" w:rsidRDefault="00924299">
      <w:pPr>
        <w:rPr>
          <w:color w:val="000000" w:themeColor="text1"/>
          <w:lang w:val="en-US" w:eastAsia="zh-CN"/>
        </w:rPr>
      </w:pPr>
    </w:p>
    <w:p w:rsidR="00924299" w:rsidRDefault="00924299">
      <w:pPr>
        <w:rPr>
          <w:color w:val="000000" w:themeColor="text1"/>
          <w:lang w:val="en-US" w:eastAsia="zh-CN"/>
        </w:rPr>
      </w:pPr>
    </w:p>
    <w:p w:rsidR="00924299" w:rsidRDefault="00036C73">
      <w:pPr>
        <w:rPr>
          <w:color w:val="000000" w:themeColor="text1"/>
          <w:lang w:val="en-US" w:eastAsia="zh-CN"/>
        </w:rPr>
      </w:pPr>
      <w:r>
        <w:rPr>
          <w:rFonts w:hint="eastAsia"/>
          <w:color w:val="000000" w:themeColor="text1"/>
          <w:lang w:val="en-US" w:eastAsia="zh-CN"/>
        </w:rPr>
        <w:lastRenderedPageBreak/>
        <w:t xml:space="preserve">Since the </w:t>
      </w:r>
      <w:r>
        <w:rPr>
          <w:rFonts w:hint="eastAsia"/>
          <w:color w:val="000000" w:themeColor="text1"/>
          <w:lang w:val="en-US" w:eastAsia="zh-CN"/>
        </w:rPr>
        <w:t xml:space="preserve">complexity of SGCS-based and NMSE-based performance metric are similar, there is no advantage on complexity for considering NMSE-based metric over SGCS-based metric. While the NMSE is a </w:t>
      </w:r>
      <w:proofErr w:type="gramStart"/>
      <w:r>
        <w:rPr>
          <w:rFonts w:hint="eastAsia"/>
          <w:color w:val="000000" w:themeColor="text1"/>
          <w:lang w:val="en-US" w:eastAsia="zh-CN"/>
        </w:rPr>
        <w:t>strict criteria</w:t>
      </w:r>
      <w:proofErr w:type="gramEnd"/>
      <w:r>
        <w:rPr>
          <w:rFonts w:hint="eastAsia"/>
          <w:color w:val="000000" w:themeColor="text1"/>
          <w:lang w:val="en-US" w:eastAsia="zh-CN"/>
        </w:rPr>
        <w:t xml:space="preserve"> for describing the equality of two matrices, the stric</w:t>
      </w:r>
      <w:r>
        <w:rPr>
          <w:rFonts w:hint="eastAsia"/>
          <w:color w:val="000000" w:themeColor="text1"/>
          <w:lang w:val="en-US" w:eastAsia="zh-CN"/>
        </w:rPr>
        <w:t xml:space="preserve">tness could cause certain ambiguity when the entries of the two matrices only have distinctive amplitudes but with similar phases. Therefore, the SGCS is a </w:t>
      </w:r>
      <w:proofErr w:type="gramStart"/>
      <w:r>
        <w:rPr>
          <w:rFonts w:hint="eastAsia"/>
          <w:color w:val="000000" w:themeColor="text1"/>
          <w:lang w:val="en-US" w:eastAsia="zh-CN"/>
        </w:rPr>
        <w:t>better criteria</w:t>
      </w:r>
      <w:proofErr w:type="gramEnd"/>
      <w:r>
        <w:rPr>
          <w:rFonts w:hint="eastAsia"/>
          <w:color w:val="000000" w:themeColor="text1"/>
          <w:lang w:val="en-US" w:eastAsia="zh-CN"/>
        </w:rPr>
        <w:t xml:space="preserve"> since it is only sensitive to the cosine similarity of two vectors regardless of the</w:t>
      </w:r>
      <w:r>
        <w:rPr>
          <w:rFonts w:hint="eastAsia"/>
          <w:color w:val="000000" w:themeColor="text1"/>
          <w:lang w:val="en-US" w:eastAsia="zh-CN"/>
        </w:rPr>
        <w:t>ir amplitudes.</w:t>
      </w:r>
    </w:p>
    <w:p w:rsidR="00924299" w:rsidRDefault="00924299">
      <w:pPr>
        <w:pStyle w:val="aff5"/>
        <w:ind w:left="0"/>
        <w:rPr>
          <w:rFonts w:hAnsi="Cambria Math"/>
          <w:i/>
          <w:color w:val="000000" w:themeColor="text1"/>
          <w:lang w:val="en-US" w:eastAsia="zh-CN"/>
        </w:rPr>
      </w:pPr>
    </w:p>
    <w:p w:rsidR="00924299" w:rsidRDefault="00036C73">
      <w:pPr>
        <w:jc w:val="center"/>
        <w:rPr>
          <w:i/>
          <w:iCs/>
          <w:color w:val="000000" w:themeColor="text1"/>
          <w:lang w:val="en-US" w:eastAsia="zh-CN"/>
        </w:rPr>
      </w:pPr>
      <w:r>
        <w:rPr>
          <w:rFonts w:hint="eastAsia"/>
          <w:i/>
          <w:iCs/>
          <w:noProof/>
          <w:color w:val="000000" w:themeColor="text1"/>
          <w:lang w:val="en-US" w:eastAsia="zh-CN"/>
        </w:rPr>
        <w:drawing>
          <wp:inline distT="0" distB="0" distL="114300" distR="114300">
            <wp:extent cx="5006340" cy="2171065"/>
            <wp:effectExtent l="0" t="0" r="7620" b="0"/>
            <wp:docPr id="4" name="图片 4" descr="complex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omplexity"/>
                    <pic:cNvPicPr>
                      <a:picLocks noChangeAspect="1"/>
                    </pic:cNvPicPr>
                  </pic:nvPicPr>
                  <pic:blipFill>
                    <a:blip r:embed="rId11"/>
                    <a:stretch>
                      <a:fillRect/>
                    </a:stretch>
                  </pic:blipFill>
                  <pic:spPr>
                    <a:xfrm>
                      <a:off x="0" y="0"/>
                      <a:ext cx="5006340" cy="2171065"/>
                    </a:xfrm>
                    <a:prstGeom prst="rect">
                      <a:avLst/>
                    </a:prstGeom>
                  </pic:spPr>
                </pic:pic>
              </a:graphicData>
            </a:graphic>
          </wp:inline>
        </w:drawing>
      </w:r>
    </w:p>
    <w:p w:rsidR="00924299" w:rsidRDefault="00036C73">
      <w:pPr>
        <w:rPr>
          <w:color w:val="000000" w:themeColor="text1"/>
          <w:lang w:val="en-US" w:eastAsia="zh-CN"/>
        </w:rPr>
      </w:pPr>
      <w:r>
        <w:rPr>
          <w:rFonts w:hint="eastAsia"/>
          <w:color w:val="000000" w:themeColor="text1"/>
          <w:lang w:val="en-US" w:eastAsia="zh-CN"/>
        </w:rPr>
        <w:t>Figure 3. A comparison for overall complexity with different CSI processing. The blue part estimates the complexity for UE to do performance monitoring after UE knows the ground truth channel matrix. The green part estimates the complexit</w:t>
      </w:r>
      <w:r>
        <w:rPr>
          <w:rFonts w:hint="eastAsia"/>
          <w:color w:val="000000" w:themeColor="text1"/>
          <w:lang w:val="en-US" w:eastAsia="zh-CN"/>
        </w:rPr>
        <w:t>y for UE to do performance monitoring without knowing the ground truth channel matrix.</w:t>
      </w:r>
    </w:p>
    <w:p w:rsidR="00924299" w:rsidRDefault="00036C73">
      <w:pPr>
        <w:rPr>
          <w:color w:val="000000" w:themeColor="text1"/>
          <w:lang w:val="en-US" w:eastAsia="zh-CN"/>
        </w:rPr>
      </w:pPr>
      <w:r>
        <w:rPr>
          <w:rFonts w:hint="eastAsia"/>
          <w:color w:val="000000" w:themeColor="text1"/>
          <w:lang w:val="en-US" w:eastAsia="zh-CN"/>
        </w:rPr>
        <w:t xml:space="preserve">Another possible solution for reducing the UE complexity caused by metric calculation is to utilize the raw receiving data before the UE performs any pre-CSI processing </w:t>
      </w:r>
      <w:r>
        <w:rPr>
          <w:rFonts w:hint="eastAsia"/>
          <w:color w:val="000000" w:themeColor="text1"/>
          <w:lang w:val="en-US" w:eastAsia="zh-CN"/>
        </w:rPr>
        <w:t>to acquire a channel matrix. Since the sequence of CSI-RS is known to the UE side, the UE side could calculate the received data based on the CSI-RS and the predicted CSI. As is shown in Fig. 3, the complexity for UE to get a channel matrix is greater than</w:t>
      </w:r>
      <w:r>
        <w:rPr>
          <w:rFonts w:hint="eastAsia"/>
          <w:color w:val="000000" w:themeColor="text1"/>
          <w:lang w:val="en-US" w:eastAsia="zh-CN"/>
        </w:rPr>
        <w:t xml:space="preserve"> the complexity for UE to directly calculating receiving vectors. In such cases, the UE could calculate the performance metric based on the actual receiving vector and the predicted receiving vector. These vectors could have full receiving ports or reduced</w:t>
      </w:r>
      <w:r>
        <w:rPr>
          <w:rFonts w:hint="eastAsia"/>
          <w:color w:val="000000" w:themeColor="text1"/>
          <w:lang w:val="en-US" w:eastAsia="zh-CN"/>
        </w:rPr>
        <w:t xml:space="preserve"> receiving ports.</w:t>
      </w:r>
    </w:p>
    <w:p w:rsidR="00924299" w:rsidRDefault="00036C73">
      <w:pPr>
        <w:rPr>
          <w:color w:val="000000" w:themeColor="text1"/>
          <w:lang w:val="en-US" w:eastAsia="zh-CN"/>
        </w:rPr>
      </w:pPr>
      <w:r>
        <w:rPr>
          <w:rFonts w:hint="eastAsia"/>
          <w:color w:val="000000" w:themeColor="text1"/>
          <w:lang w:val="en-US" w:eastAsia="zh-CN"/>
        </w:rPr>
        <w:t>The receiving vector based metric calculation avoids the complex CSI acquisition process, and directly uses the raw receiving data to do the performance monitoring, which not only reduces the UE complexity to calculate a ground-truth chan</w:t>
      </w:r>
      <w:r>
        <w:rPr>
          <w:rFonts w:hint="eastAsia"/>
          <w:color w:val="000000" w:themeColor="text1"/>
          <w:lang w:val="en-US" w:eastAsia="zh-CN"/>
        </w:rPr>
        <w:t xml:space="preserve">nel </w:t>
      </w:r>
      <w:proofErr w:type="gramStart"/>
      <w:r>
        <w:rPr>
          <w:rFonts w:hint="eastAsia"/>
          <w:color w:val="000000" w:themeColor="text1"/>
          <w:lang w:val="en-US" w:eastAsia="zh-CN"/>
        </w:rPr>
        <w:t>matrix based</w:t>
      </w:r>
      <w:proofErr w:type="gramEnd"/>
      <w:r>
        <w:rPr>
          <w:rFonts w:hint="eastAsia"/>
          <w:color w:val="000000" w:themeColor="text1"/>
          <w:lang w:val="en-US" w:eastAsia="zh-CN"/>
        </w:rPr>
        <w:t xml:space="preserve"> metric, but also replace the </w:t>
      </w:r>
      <w:proofErr w:type="spellStart"/>
      <w:r>
        <w:rPr>
          <w:rFonts w:hint="eastAsia"/>
          <w:color w:val="000000" w:themeColor="text1"/>
          <w:lang w:val="en-US" w:eastAsia="zh-CN"/>
        </w:rPr>
        <w:t>Nt</w:t>
      </w:r>
      <w:proofErr w:type="spellEnd"/>
      <w:r>
        <w:rPr>
          <w:rFonts w:hint="eastAsia"/>
          <w:color w:val="000000" w:themeColor="text1"/>
          <w:lang w:val="en-US" w:eastAsia="zh-CN"/>
        </w:rPr>
        <w:t xml:space="preserve"> dimensional vector with a Nr dimensional vector, where Nr is typically much smaller than Nt. </w:t>
      </w:r>
    </w:p>
    <w:p w:rsidR="00924299" w:rsidRDefault="00036C73">
      <w:pPr>
        <w:rPr>
          <w:i/>
          <w:iCs/>
          <w:color w:val="000000" w:themeColor="text1"/>
          <w:lang w:val="en-US" w:eastAsia="zh-CN"/>
        </w:rPr>
      </w:pPr>
      <w:r>
        <w:rPr>
          <w:rFonts w:hint="eastAsia"/>
          <w:b/>
          <w:bCs/>
          <w:i/>
          <w:iCs/>
          <w:color w:val="000000" w:themeColor="text1"/>
          <w:lang w:val="en-US" w:eastAsia="zh-CN"/>
        </w:rPr>
        <w:t>Observation 3:</w:t>
      </w:r>
      <w:r>
        <w:rPr>
          <w:rFonts w:hint="eastAsia"/>
          <w:i/>
          <w:iCs/>
          <w:color w:val="000000" w:themeColor="text1"/>
          <w:lang w:val="en-US" w:eastAsia="zh-CN"/>
        </w:rPr>
        <w:t xml:space="preserve"> For AI/ML based CSI prediction, the complexity for SGCS determination scales with </w:t>
      </w:r>
      <m:oMath>
        <m:sSubSup>
          <m:sSubSupPr>
            <m:ctrlPr>
              <w:rPr>
                <w:rFonts w:ascii="Cambria Math" w:hAnsi="Cambria Math"/>
                <w:i/>
                <w:iCs/>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5</m:t>
            </m:r>
          </m:sup>
        </m:sSubSup>
      </m:oMath>
      <w:r>
        <w:rPr>
          <w:rFonts w:hAnsi="Cambria Math" w:hint="eastAsia"/>
          <w:i/>
          <w:iCs/>
          <w:color w:val="000000" w:themeColor="text1"/>
          <w:lang w:val="en-US" w:eastAsia="zh-CN"/>
        </w:rPr>
        <w:t>, which sho</w:t>
      </w:r>
      <w:proofErr w:type="spellStart"/>
      <w:r>
        <w:rPr>
          <w:rFonts w:hAnsi="Cambria Math" w:hint="eastAsia"/>
          <w:i/>
          <w:iCs/>
          <w:color w:val="000000" w:themeColor="text1"/>
          <w:lang w:val="en-US" w:eastAsia="zh-CN"/>
        </w:rPr>
        <w:t>uld</w:t>
      </w:r>
      <w:proofErr w:type="spellEnd"/>
      <w:r>
        <w:rPr>
          <w:rFonts w:hAnsi="Cambria Math" w:hint="eastAsia"/>
          <w:i/>
          <w:iCs/>
          <w:color w:val="000000" w:themeColor="text1"/>
          <w:lang w:val="en-US" w:eastAsia="zh-CN"/>
        </w:rPr>
        <w:t xml:space="preserve"> be considered for PU occupation discussion</w:t>
      </w:r>
      <w:r>
        <w:rPr>
          <w:rFonts w:hint="eastAsia"/>
          <w:i/>
          <w:iCs/>
          <w:color w:val="000000" w:themeColor="text1"/>
          <w:lang w:val="en-US" w:eastAsia="zh-CN"/>
        </w:rPr>
        <w:t>.</w:t>
      </w:r>
    </w:p>
    <w:p w:rsidR="00924299" w:rsidRDefault="00924299">
      <w:pPr>
        <w:rPr>
          <w:color w:val="000000" w:themeColor="text1"/>
          <w:lang w:val="en-US" w:eastAsia="zh-CN"/>
        </w:rPr>
      </w:pPr>
    </w:p>
    <w:p w:rsidR="00924299" w:rsidRDefault="00036C73">
      <w:pPr>
        <w:pStyle w:val="2"/>
        <w:rPr>
          <w:lang w:val="en-US" w:eastAsia="zh-CN"/>
        </w:rPr>
      </w:pPr>
      <w:r>
        <w:rPr>
          <w:lang w:val="en-US" w:eastAsia="zh-CN"/>
        </w:rPr>
        <w:t>CSI processing criteria for AI CSI prediction</w:t>
      </w:r>
    </w:p>
    <w:p w:rsidR="00924299" w:rsidRDefault="00036C73">
      <w:pPr>
        <w:rPr>
          <w:lang w:val="en-US" w:eastAsia="zh-CN"/>
        </w:rPr>
      </w:pPr>
      <w:r>
        <w:rPr>
          <w:rFonts w:hint="eastAsia"/>
          <w:lang w:val="en-US" w:eastAsia="zh-CN"/>
        </w:rPr>
        <w:t>The calculation of the report quantities for UE side AI/ML model LCM could influence the reporting delay due to the additional computation loads. It is therefore suggested that the CSI computation time should be considered for its potential specification i</w:t>
      </w:r>
      <w:r>
        <w:rPr>
          <w:rFonts w:hint="eastAsia"/>
          <w:lang w:val="en-US" w:eastAsia="zh-CN"/>
        </w:rPr>
        <w:t>mpact. At current stage, it would be an acceptable assumption that the AI/ML tasks such as model training, monitoring and inference are executed on some dedicated computation units (e.g. a GPU) other than the baseband processing unit. The computation effic</w:t>
      </w:r>
      <w:r>
        <w:rPr>
          <w:rFonts w:hint="eastAsia"/>
          <w:lang w:val="en-US" w:eastAsia="zh-CN"/>
        </w:rPr>
        <w:t>iency of a dedicated computation units designed for calculating the AI/ML related task would surpass the baseband processing unit, while the baseband processing unit would be more efficient in calculating traditional communication modules such as channel e</w:t>
      </w:r>
      <w:r>
        <w:rPr>
          <w:rFonts w:hint="eastAsia"/>
          <w:lang w:val="en-US" w:eastAsia="zh-CN"/>
        </w:rPr>
        <w:t xml:space="preserve">stimation or fast </w:t>
      </w:r>
      <w:r>
        <w:rPr>
          <w:lang w:val="en-US" w:eastAsia="zh-CN"/>
        </w:rPr>
        <w:t>Fourier</w:t>
      </w:r>
      <w:r>
        <w:rPr>
          <w:rFonts w:hint="eastAsia"/>
          <w:lang w:val="en-US" w:eastAsia="zh-CN"/>
        </w:rPr>
        <w:t xml:space="preserve"> transform. It would then be vital to assign appropriate tasks with their most suitable processing units for saving the overall computation time.</w:t>
      </w:r>
    </w:p>
    <w:p w:rsidR="00924299" w:rsidRDefault="00036C73">
      <w:pPr>
        <w:rPr>
          <w:color w:val="000000" w:themeColor="text1"/>
          <w:lang w:val="en-US" w:eastAsia="zh-CN"/>
        </w:rPr>
      </w:pPr>
      <w:r>
        <w:rPr>
          <w:rFonts w:hint="eastAsia"/>
          <w:color w:val="000000" w:themeColor="text1"/>
          <w:lang w:val="en-US" w:eastAsia="zh-CN"/>
        </w:rPr>
        <w:t>In RAN1#120 meeting, companies have agreed to study that whether the CSI processing u</w:t>
      </w:r>
      <w:r>
        <w:rPr>
          <w:rFonts w:hint="eastAsia"/>
          <w:color w:val="000000" w:themeColor="text1"/>
          <w:lang w:val="en-US" w:eastAsia="zh-CN"/>
        </w:rPr>
        <w:t xml:space="preserve">nit should be </w:t>
      </w:r>
      <w:r>
        <w:rPr>
          <w:rFonts w:hint="eastAsia"/>
          <w:color w:val="000000" w:themeColor="text1"/>
          <w:lang w:val="en-US" w:eastAsia="ko-KR"/>
        </w:rPr>
        <w:t>shared or separately counted between legacy CSI reporting and AI/ML-based CSI reporting</w:t>
      </w:r>
      <w:r>
        <w:rPr>
          <w:rFonts w:hint="eastAsia"/>
          <w:color w:val="000000" w:themeColor="text1"/>
          <w:lang w:val="en-US" w:eastAsia="zh-CN"/>
        </w:rPr>
        <w:t>. The principle of designing a CPU in TS 38.214 is to provide necessary information for NW side to arrange for a UE-specific CSI reporting within the UE ca</w:t>
      </w:r>
      <w:r>
        <w:rPr>
          <w:rFonts w:hint="eastAsia"/>
          <w:color w:val="000000" w:themeColor="text1"/>
          <w:lang w:val="en-US" w:eastAsia="zh-CN"/>
        </w:rPr>
        <w:t xml:space="preserve">pability. While the CSI processing unit is a logical processing unit which treats the CSI reporting with </w:t>
      </w:r>
      <w:r>
        <w:rPr>
          <w:rFonts w:hint="eastAsia"/>
          <w:color w:val="000000" w:themeColor="text1"/>
          <w:lang w:val="en-US" w:eastAsia="ko-KR"/>
        </w:rPr>
        <w:t xml:space="preserve">legacy </w:t>
      </w:r>
      <w:r>
        <w:rPr>
          <w:rFonts w:hint="eastAsia"/>
          <w:color w:val="000000" w:themeColor="text1"/>
          <w:lang w:val="en-US" w:eastAsia="zh-CN"/>
        </w:rPr>
        <w:t xml:space="preserve">hardware. Since the AI/ML based CSI prediction is processed with individual hardware rather than sharing the </w:t>
      </w:r>
      <w:r>
        <w:rPr>
          <w:rFonts w:hint="eastAsia"/>
          <w:color w:val="000000" w:themeColor="text1"/>
          <w:lang w:val="en-US" w:eastAsia="ko-KR"/>
        </w:rPr>
        <w:t xml:space="preserve">legacy </w:t>
      </w:r>
      <w:r>
        <w:rPr>
          <w:rFonts w:hint="eastAsia"/>
          <w:color w:val="000000" w:themeColor="text1"/>
          <w:lang w:val="en-US" w:eastAsia="zh-CN"/>
        </w:rPr>
        <w:t>hardware, it is highly possi</w:t>
      </w:r>
      <w:r>
        <w:rPr>
          <w:rFonts w:hint="eastAsia"/>
          <w:color w:val="000000" w:themeColor="text1"/>
          <w:lang w:val="en-US" w:eastAsia="zh-CN"/>
        </w:rPr>
        <w:t xml:space="preserve">ble that an AI/ML based CSI processing unit could not handle a </w:t>
      </w:r>
      <w:r>
        <w:rPr>
          <w:rFonts w:hint="eastAsia"/>
          <w:color w:val="000000" w:themeColor="text1"/>
          <w:lang w:val="en-US" w:eastAsia="ko-KR"/>
        </w:rPr>
        <w:t xml:space="preserve">legacy </w:t>
      </w:r>
      <w:r>
        <w:rPr>
          <w:rFonts w:hint="eastAsia"/>
          <w:color w:val="000000" w:themeColor="text1"/>
          <w:lang w:val="en-US" w:eastAsia="zh-CN"/>
        </w:rPr>
        <w:t xml:space="preserve">CSI reporting. Meanwhile, it is also highly possible that the </w:t>
      </w:r>
      <w:r>
        <w:rPr>
          <w:rFonts w:hint="eastAsia"/>
          <w:color w:val="000000" w:themeColor="text1"/>
          <w:lang w:val="en-US" w:eastAsia="ko-KR"/>
        </w:rPr>
        <w:t xml:space="preserve">legacy </w:t>
      </w:r>
      <w:r>
        <w:rPr>
          <w:rFonts w:hint="eastAsia"/>
          <w:color w:val="000000" w:themeColor="text1"/>
          <w:lang w:val="en-US" w:eastAsia="zh-CN"/>
        </w:rPr>
        <w:t>CSI processing unit could not handle the AI/ML CSI reporting. Suppose the UE is to report a shared N (N=N1+N2) CPUs t</w:t>
      </w:r>
      <w:r>
        <w:rPr>
          <w:rFonts w:hint="eastAsia"/>
          <w:color w:val="000000" w:themeColor="text1"/>
          <w:lang w:val="en-US" w:eastAsia="zh-CN"/>
        </w:rPr>
        <w:t xml:space="preserve">o the NW side with N1 </w:t>
      </w:r>
      <w:r>
        <w:rPr>
          <w:rFonts w:hint="eastAsia"/>
          <w:color w:val="000000" w:themeColor="text1"/>
          <w:lang w:val="en-US" w:eastAsia="ko-KR"/>
        </w:rPr>
        <w:t xml:space="preserve">legacy </w:t>
      </w:r>
      <w:r>
        <w:rPr>
          <w:rFonts w:hint="eastAsia"/>
          <w:color w:val="000000" w:themeColor="text1"/>
          <w:lang w:val="en-US" w:eastAsia="zh-CN"/>
        </w:rPr>
        <w:t xml:space="preserve">CPUs and N2 AI/ML CPUs, the NW side does not know whether it is within UE capability to handle N2+1 AI/ML CSI reports because NW only knows the total number of CPUs the UE supports is N. While supporting a separately counted </w:t>
      </w:r>
      <w:r>
        <w:rPr>
          <w:rFonts w:hint="eastAsia"/>
          <w:color w:val="000000" w:themeColor="text1"/>
          <w:lang w:val="en-US" w:eastAsia="zh-CN"/>
        </w:rPr>
        <w:t>CPU would resolve the confusion problem.</w:t>
      </w:r>
    </w:p>
    <w:p w:rsidR="00924299" w:rsidRDefault="00036C73">
      <w:pPr>
        <w:rPr>
          <w:color w:val="000000" w:themeColor="text1"/>
          <w:lang w:val="en-US" w:eastAsia="zh-CN"/>
        </w:rPr>
      </w:pPr>
      <w:r>
        <w:rPr>
          <w:rFonts w:hint="eastAsia"/>
          <w:color w:val="000000" w:themeColor="text1"/>
          <w:lang w:val="en-US" w:eastAsia="zh-CN"/>
        </w:rPr>
        <w:lastRenderedPageBreak/>
        <w:t>Companies have also agreed to study whether Processing Unit</w:t>
      </w:r>
      <w:r>
        <w:rPr>
          <w:rFonts w:hint="eastAsia"/>
          <w:color w:val="000000" w:themeColor="text1"/>
          <w:lang w:val="en-US" w:eastAsia="ko-KR"/>
        </w:rPr>
        <w:t xml:space="preserve"> should be shared or separately counted </w:t>
      </w:r>
      <w:r>
        <w:rPr>
          <w:rFonts w:hint="eastAsia"/>
          <w:color w:val="000000" w:themeColor="text1"/>
          <w:lang w:val="en-US" w:eastAsia="zh-CN"/>
        </w:rPr>
        <w:t>among</w:t>
      </w:r>
      <w:r>
        <w:rPr>
          <w:rFonts w:hint="eastAsia"/>
          <w:color w:val="000000" w:themeColor="text1"/>
          <w:lang w:val="en-US" w:eastAsia="ko-KR"/>
        </w:rPr>
        <w:t xml:space="preserve"> AI/ML related features/functionalities</w:t>
      </w:r>
      <w:r>
        <w:rPr>
          <w:rFonts w:hint="eastAsia"/>
          <w:color w:val="000000" w:themeColor="text1"/>
          <w:lang w:val="en-US" w:eastAsia="zh-CN"/>
        </w:rPr>
        <w:t xml:space="preserve"> in RAN1#120 meeting. Most mentioned reason for this problem is to resol</w:t>
      </w:r>
      <w:r>
        <w:rPr>
          <w:rFonts w:hint="eastAsia"/>
          <w:color w:val="000000" w:themeColor="text1"/>
          <w:lang w:val="en-US" w:eastAsia="zh-CN"/>
        </w:rPr>
        <w:t>ve the potential processing unit/memory conflicts with other AI/ML based CSI functionalities, i.e., BM cases or CSI compression. The pros and cons for both PU sharing and separately counting are listed in the following table.</w:t>
      </w:r>
    </w:p>
    <w:p w:rsidR="00924299" w:rsidRDefault="00036C73">
      <w:pPr>
        <w:jc w:val="center"/>
        <w:rPr>
          <w:color w:val="000000" w:themeColor="text1"/>
          <w:lang w:val="en-US" w:eastAsia="ko-KR"/>
        </w:rPr>
      </w:pPr>
      <w:r>
        <w:rPr>
          <w:rFonts w:hint="eastAsia"/>
          <w:color w:val="000000" w:themeColor="text1"/>
          <w:lang w:val="en-US" w:eastAsia="zh-CN"/>
        </w:rPr>
        <w:t xml:space="preserve">Table 9. Pros and cons for PU </w:t>
      </w:r>
      <w:r>
        <w:rPr>
          <w:rFonts w:hint="eastAsia"/>
          <w:color w:val="000000" w:themeColor="text1"/>
          <w:lang w:val="en-US" w:eastAsia="zh-CN"/>
        </w:rPr>
        <w:t>sharing and separately counting among AI/ML features/</w:t>
      </w:r>
      <w:r>
        <w:rPr>
          <w:rFonts w:hint="eastAsia"/>
          <w:color w:val="000000" w:themeColor="text1"/>
          <w:lang w:val="en-US" w:eastAsia="ko-KR"/>
        </w:rPr>
        <w:t>functionalities</w:t>
      </w:r>
    </w:p>
    <w:tbl>
      <w:tblPr>
        <w:tblStyle w:val="afd"/>
        <w:tblW w:w="0" w:type="auto"/>
        <w:tblLook w:val="04A0" w:firstRow="1" w:lastRow="0" w:firstColumn="1" w:lastColumn="0" w:noHBand="0" w:noVBand="1"/>
      </w:tblPr>
      <w:tblGrid>
        <w:gridCol w:w="3195"/>
        <w:gridCol w:w="3217"/>
        <w:gridCol w:w="3217"/>
      </w:tblGrid>
      <w:tr w:rsidR="00924299">
        <w:tc>
          <w:tcPr>
            <w:tcW w:w="3285" w:type="dxa"/>
          </w:tcPr>
          <w:p w:rsidR="00924299" w:rsidRDefault="00924299">
            <w:pPr>
              <w:rPr>
                <w:color w:val="000000" w:themeColor="text1"/>
                <w:lang w:val="en-US" w:eastAsia="zh-CN"/>
              </w:rPr>
            </w:pPr>
          </w:p>
        </w:tc>
        <w:tc>
          <w:tcPr>
            <w:tcW w:w="3285" w:type="dxa"/>
          </w:tcPr>
          <w:p w:rsidR="00924299" w:rsidRDefault="00036C73">
            <w:pPr>
              <w:rPr>
                <w:color w:val="000000" w:themeColor="text1"/>
                <w:lang w:val="en-US" w:eastAsia="zh-CN"/>
              </w:rPr>
            </w:pPr>
            <w:r>
              <w:rPr>
                <w:rFonts w:hint="eastAsia"/>
                <w:color w:val="000000" w:themeColor="text1"/>
                <w:lang w:val="en-US" w:eastAsia="zh-CN"/>
              </w:rPr>
              <w:t>Sharing PU</w:t>
            </w:r>
          </w:p>
        </w:tc>
        <w:tc>
          <w:tcPr>
            <w:tcW w:w="3285" w:type="dxa"/>
          </w:tcPr>
          <w:p w:rsidR="00924299" w:rsidRDefault="00036C73">
            <w:pPr>
              <w:rPr>
                <w:color w:val="000000" w:themeColor="text1"/>
                <w:lang w:val="en-US" w:eastAsia="zh-CN"/>
              </w:rPr>
            </w:pPr>
            <w:r>
              <w:rPr>
                <w:rFonts w:hint="eastAsia"/>
                <w:color w:val="000000" w:themeColor="text1"/>
                <w:lang w:val="en-US" w:eastAsia="zh-CN"/>
              </w:rPr>
              <w:t>Separate PU</w:t>
            </w:r>
          </w:p>
        </w:tc>
      </w:tr>
      <w:tr w:rsidR="00924299">
        <w:tc>
          <w:tcPr>
            <w:tcW w:w="3285" w:type="dxa"/>
          </w:tcPr>
          <w:p w:rsidR="00924299" w:rsidRDefault="00036C73">
            <w:pPr>
              <w:rPr>
                <w:color w:val="000000" w:themeColor="text1"/>
                <w:lang w:val="en-US" w:eastAsia="zh-CN"/>
              </w:rPr>
            </w:pPr>
            <w:r>
              <w:rPr>
                <w:rFonts w:hint="eastAsia"/>
                <w:color w:val="000000" w:themeColor="text1"/>
                <w:lang w:val="en-US" w:eastAsia="zh-CN"/>
              </w:rPr>
              <w:t>pros</w:t>
            </w:r>
          </w:p>
        </w:tc>
        <w:tc>
          <w:tcPr>
            <w:tcW w:w="3285" w:type="dxa"/>
          </w:tcPr>
          <w:p w:rsidR="00924299" w:rsidRDefault="00036C73">
            <w:pPr>
              <w:rPr>
                <w:color w:val="000000" w:themeColor="text1"/>
                <w:lang w:val="en-US" w:eastAsia="zh-CN"/>
              </w:rPr>
            </w:pPr>
            <w:r>
              <w:rPr>
                <w:rFonts w:hint="eastAsia"/>
                <w:color w:val="000000" w:themeColor="text1"/>
                <w:lang w:val="en-US" w:eastAsia="zh-CN"/>
              </w:rPr>
              <w:t>Low hardware cost, dynamic resource allocation</w:t>
            </w:r>
          </w:p>
        </w:tc>
        <w:tc>
          <w:tcPr>
            <w:tcW w:w="3285" w:type="dxa"/>
          </w:tcPr>
          <w:p w:rsidR="00924299" w:rsidRDefault="00036C73">
            <w:pPr>
              <w:rPr>
                <w:color w:val="000000" w:themeColor="text1"/>
                <w:lang w:val="en-US" w:eastAsia="zh-CN"/>
              </w:rPr>
            </w:pPr>
            <w:r>
              <w:rPr>
                <w:rFonts w:hint="eastAsia"/>
                <w:color w:val="000000" w:themeColor="text1"/>
                <w:lang w:val="en-US" w:eastAsia="zh-CN"/>
              </w:rPr>
              <w:t>No cross-functionality conflict, low signaling cost</w:t>
            </w:r>
          </w:p>
        </w:tc>
      </w:tr>
      <w:tr w:rsidR="00924299">
        <w:tc>
          <w:tcPr>
            <w:tcW w:w="3285" w:type="dxa"/>
          </w:tcPr>
          <w:p w:rsidR="00924299" w:rsidRDefault="00036C73">
            <w:pPr>
              <w:rPr>
                <w:color w:val="000000" w:themeColor="text1"/>
                <w:lang w:val="en-US" w:eastAsia="zh-CN"/>
              </w:rPr>
            </w:pPr>
            <w:r>
              <w:rPr>
                <w:rFonts w:hint="eastAsia"/>
                <w:color w:val="000000" w:themeColor="text1"/>
                <w:lang w:val="en-US" w:eastAsia="zh-CN"/>
              </w:rPr>
              <w:t>cons</w:t>
            </w:r>
          </w:p>
        </w:tc>
        <w:tc>
          <w:tcPr>
            <w:tcW w:w="3285" w:type="dxa"/>
          </w:tcPr>
          <w:p w:rsidR="00924299" w:rsidRDefault="00036C73">
            <w:pPr>
              <w:rPr>
                <w:color w:val="000000" w:themeColor="text1"/>
                <w:lang w:val="en-US" w:eastAsia="zh-CN"/>
              </w:rPr>
            </w:pPr>
            <w:r>
              <w:rPr>
                <w:rFonts w:hint="eastAsia"/>
                <w:color w:val="000000" w:themeColor="text1"/>
                <w:lang w:val="en-US" w:eastAsia="zh-CN"/>
              </w:rPr>
              <w:t>Cross-functionality negotiation</w:t>
            </w:r>
          </w:p>
        </w:tc>
        <w:tc>
          <w:tcPr>
            <w:tcW w:w="3285" w:type="dxa"/>
          </w:tcPr>
          <w:p w:rsidR="00924299" w:rsidRDefault="00036C73">
            <w:pPr>
              <w:rPr>
                <w:color w:val="000000" w:themeColor="text1"/>
                <w:lang w:val="en-US" w:eastAsia="zh-CN"/>
              </w:rPr>
            </w:pPr>
            <w:r>
              <w:rPr>
                <w:rFonts w:hint="eastAsia"/>
                <w:color w:val="000000" w:themeColor="text1"/>
                <w:lang w:val="en-US" w:eastAsia="zh-CN"/>
              </w:rPr>
              <w:t xml:space="preserve">High hardware cost, </w:t>
            </w:r>
            <w:r>
              <w:rPr>
                <w:rFonts w:hint="eastAsia"/>
                <w:color w:val="000000" w:themeColor="text1"/>
                <w:lang w:val="en-US" w:eastAsia="zh-CN"/>
              </w:rPr>
              <w:t>fixed resource allocation</w:t>
            </w:r>
          </w:p>
        </w:tc>
      </w:tr>
    </w:tbl>
    <w:p w:rsidR="00924299" w:rsidRDefault="00924299">
      <w:pPr>
        <w:spacing w:after="0"/>
        <w:jc w:val="left"/>
        <w:rPr>
          <w:color w:val="000000" w:themeColor="text1"/>
          <w:lang w:val="en-US" w:eastAsia="zh-CN"/>
        </w:rPr>
      </w:pPr>
    </w:p>
    <w:p w:rsidR="00924299" w:rsidRDefault="00036C73">
      <w:pPr>
        <w:rPr>
          <w:color w:val="000000" w:themeColor="text1"/>
          <w:lang w:val="en-US" w:eastAsia="zh-CN"/>
        </w:rPr>
      </w:pPr>
      <w:r>
        <w:rPr>
          <w:rFonts w:hint="eastAsia"/>
          <w:color w:val="000000" w:themeColor="text1"/>
          <w:lang w:val="en-US" w:eastAsia="zh-CN"/>
        </w:rPr>
        <w:t>As is listed in the table, the sharing PU structure would benefit the UE from low hardware cost and dynamic resource allocation, which means the UE could assign the PUs all to one AI/ML model to boost its inference/training/moni</w:t>
      </w:r>
      <w:r>
        <w:rPr>
          <w:rFonts w:hint="eastAsia"/>
          <w:color w:val="000000" w:themeColor="text1"/>
          <w:lang w:val="en-US" w:eastAsia="zh-CN"/>
        </w:rPr>
        <w:t xml:space="preserve">toring if other AI/ML features are not on demand. While the UE could also switch to a feature-parallel mode to support multiple AI/ML features at the same time. The flexibility and the potential of the sharing PU is much better than the separate PU at the </w:t>
      </w:r>
      <w:r>
        <w:rPr>
          <w:rFonts w:hint="eastAsia"/>
          <w:color w:val="000000" w:themeColor="text1"/>
          <w:lang w:val="en-US" w:eastAsia="zh-CN"/>
        </w:rPr>
        <w:t>cost of complex signaling. However, the separate PU does have the advantages of a simple spec design and low signaling cost, which should be taken into consideration for RAN1 specs.</w:t>
      </w:r>
    </w:p>
    <w:p w:rsidR="00924299" w:rsidRDefault="00924299">
      <w:pPr>
        <w:spacing w:after="0"/>
        <w:jc w:val="left"/>
        <w:rPr>
          <w:i/>
          <w:iCs/>
          <w:highlight w:val="yellow"/>
          <w:lang w:val="en-US" w:eastAsia="zh-CN"/>
        </w:rPr>
      </w:pPr>
    </w:p>
    <w:p w:rsidR="00924299" w:rsidRDefault="00036C73">
      <w:pPr>
        <w:spacing w:after="0"/>
        <w:jc w:val="left"/>
        <w:rPr>
          <w:i/>
          <w:iCs/>
          <w:highlight w:val="yellow"/>
          <w:lang w:val="en-US" w:eastAsia="zh-CN"/>
        </w:rPr>
      </w:pPr>
      <w:r>
        <w:rPr>
          <w:rFonts w:hint="eastAsia"/>
          <w:color w:val="000000" w:themeColor="text1"/>
          <w:lang w:val="en-US" w:eastAsia="zh-CN"/>
        </w:rPr>
        <w:t>In RAN1#120b meeting. companies agree to down-select from three options f</w:t>
      </w:r>
      <w:r>
        <w:rPr>
          <w:rFonts w:hint="eastAsia"/>
          <w:color w:val="000000" w:themeColor="text1"/>
          <w:lang w:val="en-US" w:eastAsia="zh-CN"/>
        </w:rPr>
        <w:t xml:space="preserve">or occupation rules for AI/ML PU and legacy CPU for model inference which are listed in the following agreement.  </w:t>
      </w:r>
    </w:p>
    <w:tbl>
      <w:tblPr>
        <w:tblStyle w:val="afd"/>
        <w:tblW w:w="0" w:type="auto"/>
        <w:tblLayout w:type="fixed"/>
        <w:tblLook w:val="04A0" w:firstRow="1" w:lastRow="0" w:firstColumn="1" w:lastColumn="0" w:noHBand="0" w:noVBand="1"/>
      </w:tblPr>
      <w:tblGrid>
        <w:gridCol w:w="9854"/>
      </w:tblGrid>
      <w:tr w:rsidR="00924299">
        <w:tc>
          <w:tcPr>
            <w:tcW w:w="9854" w:type="dxa"/>
          </w:tcPr>
          <w:p w:rsidR="00924299" w:rsidRDefault="00036C73">
            <w:pPr>
              <w:pStyle w:val="aff5"/>
              <w:numPr>
                <w:ilvl w:val="255"/>
                <w:numId w:val="0"/>
              </w:numPr>
              <w:spacing w:before="0" w:after="0" w:line="240" w:lineRule="auto"/>
              <w:rPr>
                <w:rFonts w:eastAsia="等线"/>
                <w:highlight w:val="green"/>
                <w:lang w:eastAsia="zh-CN"/>
              </w:rPr>
            </w:pPr>
            <w:r>
              <w:rPr>
                <w:rFonts w:eastAsia="等线" w:hint="eastAsia"/>
                <w:highlight w:val="green"/>
                <w:lang w:eastAsia="zh-CN"/>
              </w:rPr>
              <w:t>Agreement</w:t>
            </w:r>
          </w:p>
          <w:p w:rsidR="00924299" w:rsidRDefault="00036C73">
            <w:pPr>
              <w:pStyle w:val="aff5"/>
              <w:numPr>
                <w:ilvl w:val="255"/>
                <w:numId w:val="0"/>
              </w:numPr>
              <w:spacing w:before="0" w:after="0" w:line="240" w:lineRule="auto"/>
              <w:rPr>
                <w:rFonts w:eastAsia="等线"/>
                <w:lang w:eastAsia="ko-KR"/>
              </w:rPr>
            </w:pPr>
            <w:r>
              <w:rPr>
                <w:rFonts w:eastAsia="等线" w:hint="eastAsia"/>
                <w:lang w:eastAsia="ko-KR"/>
              </w:rPr>
              <w:t>F</w:t>
            </w:r>
            <w:r>
              <w:rPr>
                <w:rFonts w:eastAsia="等线"/>
                <w:lang w:eastAsia="ko-KR"/>
              </w:rPr>
              <w:t xml:space="preserve">or CSI prediction using UE side model, for inference, </w:t>
            </w:r>
            <w:r>
              <w:rPr>
                <w:rFonts w:eastAsia="等线" w:hint="eastAsia"/>
                <w:lang w:eastAsia="ko-KR"/>
              </w:rPr>
              <w:t>c</w:t>
            </w:r>
            <w:r>
              <w:rPr>
                <w:rFonts w:eastAsia="等线"/>
                <w:lang w:eastAsia="ko-KR"/>
              </w:rPr>
              <w:t>onsider following options for potential down selection</w:t>
            </w:r>
          </w:p>
          <w:p w:rsidR="00924299" w:rsidRDefault="00036C73">
            <w:pPr>
              <w:pStyle w:val="aff5"/>
              <w:numPr>
                <w:ilvl w:val="0"/>
                <w:numId w:val="23"/>
              </w:numPr>
              <w:spacing w:before="0" w:after="0" w:line="240" w:lineRule="auto"/>
              <w:rPr>
                <w:rFonts w:eastAsia="等线"/>
                <w:lang w:eastAsia="ko-KR"/>
              </w:rPr>
            </w:pPr>
            <w:r>
              <w:rPr>
                <w:rFonts w:eastAsia="等线" w:hint="eastAsia"/>
                <w:lang w:eastAsia="ko-KR"/>
              </w:rPr>
              <w:t>O</w:t>
            </w:r>
            <w:r>
              <w:rPr>
                <w:rFonts w:eastAsia="等线"/>
                <w:lang w:eastAsia="ko-KR"/>
              </w:rPr>
              <w:t xml:space="preserve">ption 1: only </w:t>
            </w:r>
            <w:r>
              <w:rPr>
                <w:rFonts w:eastAsia="等线"/>
                <w:lang w:eastAsia="ko-KR"/>
              </w:rPr>
              <w:t>dedicated AI/ML PU (O</w:t>
            </w:r>
            <w:r>
              <w:rPr>
                <w:rFonts w:eastAsia="等线"/>
                <w:vertAlign w:val="subscript"/>
                <w:lang w:eastAsia="ko-KR"/>
              </w:rPr>
              <w:t>APU</w:t>
            </w:r>
            <w:r>
              <w:rPr>
                <w:rFonts w:eastAsia="等线"/>
                <w:lang w:eastAsia="ko-KR"/>
              </w:rPr>
              <w:t>) is occupied</w:t>
            </w:r>
          </w:p>
          <w:p w:rsidR="00924299" w:rsidRDefault="00036C73">
            <w:pPr>
              <w:pStyle w:val="aff5"/>
              <w:numPr>
                <w:ilvl w:val="0"/>
                <w:numId w:val="23"/>
              </w:numPr>
              <w:spacing w:before="0" w:after="0" w:line="240" w:lineRule="auto"/>
              <w:rPr>
                <w:rFonts w:eastAsia="等线"/>
                <w:lang w:eastAsia="ko-KR"/>
              </w:rPr>
            </w:pPr>
            <w:r>
              <w:rPr>
                <w:rFonts w:eastAsia="等线" w:hint="eastAsia"/>
                <w:lang w:eastAsia="ko-KR"/>
              </w:rPr>
              <w:t>O</w:t>
            </w:r>
            <w:r>
              <w:rPr>
                <w:rFonts w:eastAsia="等线"/>
                <w:lang w:eastAsia="ko-KR"/>
              </w:rPr>
              <w:t>ption 2: only legacy CPU (O</w:t>
            </w:r>
            <w:r>
              <w:rPr>
                <w:rFonts w:eastAsia="等线"/>
                <w:vertAlign w:val="subscript"/>
                <w:lang w:eastAsia="ko-KR"/>
              </w:rPr>
              <w:t>CPU</w:t>
            </w:r>
            <w:r>
              <w:rPr>
                <w:rFonts w:eastAsia="等线"/>
                <w:lang w:eastAsia="ko-KR"/>
              </w:rPr>
              <w:t>) is occupied</w:t>
            </w:r>
          </w:p>
          <w:p w:rsidR="00924299" w:rsidRDefault="00036C73">
            <w:pPr>
              <w:pStyle w:val="aff5"/>
              <w:numPr>
                <w:ilvl w:val="0"/>
                <w:numId w:val="23"/>
              </w:numPr>
              <w:spacing w:before="0" w:after="0" w:line="240" w:lineRule="auto"/>
            </w:pPr>
            <w:r>
              <w:rPr>
                <w:rFonts w:eastAsia="等线" w:hint="eastAsia"/>
                <w:lang w:eastAsia="ko-KR"/>
              </w:rPr>
              <w:t>O</w:t>
            </w:r>
            <w:r>
              <w:rPr>
                <w:rFonts w:eastAsia="等线"/>
                <w:lang w:eastAsia="ko-KR"/>
              </w:rPr>
              <w:t>ption 3: both dedicated AI/ML PU (O</w:t>
            </w:r>
            <w:r>
              <w:rPr>
                <w:rFonts w:eastAsia="等线"/>
                <w:vertAlign w:val="subscript"/>
                <w:lang w:eastAsia="ko-KR"/>
              </w:rPr>
              <w:t>APU</w:t>
            </w:r>
            <w:r>
              <w:rPr>
                <w:rFonts w:eastAsia="等线"/>
                <w:lang w:eastAsia="ko-KR"/>
              </w:rPr>
              <w:t>) and legacy CPU (O</w:t>
            </w:r>
            <w:r>
              <w:rPr>
                <w:rFonts w:eastAsia="等线"/>
                <w:vertAlign w:val="subscript"/>
                <w:lang w:eastAsia="ko-KR"/>
              </w:rPr>
              <w:t>CPU</w:t>
            </w:r>
            <w:r>
              <w:rPr>
                <w:rFonts w:eastAsia="等线"/>
                <w:lang w:eastAsia="ko-KR"/>
              </w:rPr>
              <w:t>) are occupied</w:t>
            </w:r>
          </w:p>
          <w:p w:rsidR="00924299" w:rsidRDefault="00036C73">
            <w:pPr>
              <w:pStyle w:val="aff5"/>
              <w:numPr>
                <w:ilvl w:val="0"/>
                <w:numId w:val="23"/>
              </w:numPr>
              <w:spacing w:before="0" w:after="0" w:line="240" w:lineRule="auto"/>
            </w:pPr>
            <w:r>
              <w:rPr>
                <w:rFonts w:eastAsia="等线" w:hint="eastAsia"/>
                <w:lang w:eastAsia="ko-KR"/>
              </w:rPr>
              <w:t>F</w:t>
            </w:r>
            <w:r>
              <w:rPr>
                <w:rFonts w:eastAsia="等线"/>
                <w:lang w:eastAsia="ko-KR"/>
              </w:rPr>
              <w:t>FS whether O</w:t>
            </w:r>
            <w:r>
              <w:rPr>
                <w:rFonts w:eastAsia="等线"/>
                <w:vertAlign w:val="subscript"/>
                <w:lang w:eastAsia="ko-KR"/>
              </w:rPr>
              <w:t xml:space="preserve">APU </w:t>
            </w:r>
            <w:r>
              <w:rPr>
                <w:rFonts w:eastAsia="等线"/>
                <w:lang w:eastAsia="ko-KR"/>
              </w:rPr>
              <w:t>and O</w:t>
            </w:r>
            <w:r>
              <w:rPr>
                <w:rFonts w:eastAsia="等线"/>
                <w:vertAlign w:val="subscript"/>
                <w:lang w:eastAsia="ko-KR"/>
              </w:rPr>
              <w:t xml:space="preserve">CPU </w:t>
            </w:r>
            <w:r>
              <w:rPr>
                <w:rFonts w:eastAsia="等线"/>
                <w:lang w:eastAsia="ko-KR"/>
              </w:rPr>
              <w:t>are based on defined rule and/or reported by UE</w:t>
            </w:r>
          </w:p>
          <w:p w:rsidR="00924299" w:rsidRDefault="00036C73">
            <w:pPr>
              <w:pStyle w:val="aff5"/>
              <w:numPr>
                <w:ilvl w:val="0"/>
                <w:numId w:val="23"/>
              </w:numPr>
              <w:spacing w:before="0" w:after="0" w:line="240" w:lineRule="auto"/>
              <w:rPr>
                <w:rFonts w:eastAsia="等线"/>
                <w:lang w:eastAsia="ko-KR"/>
              </w:rPr>
            </w:pPr>
            <w:r>
              <w:rPr>
                <w:rFonts w:eastAsia="等线" w:hint="eastAsia"/>
                <w:lang w:eastAsia="ko-KR"/>
              </w:rPr>
              <w:t>N</w:t>
            </w:r>
            <w:r>
              <w:rPr>
                <w:rFonts w:eastAsia="等线"/>
                <w:lang w:eastAsia="ko-KR"/>
              </w:rPr>
              <w:t>ote: The supported opt</w:t>
            </w:r>
            <w:r>
              <w:rPr>
                <w:rFonts w:eastAsia="等线"/>
                <w:lang w:eastAsia="ko-KR"/>
              </w:rPr>
              <w:t xml:space="preserve">ion(s) by UE is reported by UE capability, if multiple options are supported. </w:t>
            </w:r>
          </w:p>
          <w:p w:rsidR="00924299" w:rsidRDefault="00036C73">
            <w:pPr>
              <w:pStyle w:val="aff5"/>
              <w:numPr>
                <w:ilvl w:val="255"/>
                <w:numId w:val="0"/>
              </w:numPr>
              <w:spacing w:before="0" w:after="0" w:line="240" w:lineRule="auto"/>
              <w:rPr>
                <w:rFonts w:eastAsia="Malgun Gothic"/>
                <w:kern w:val="24"/>
              </w:rPr>
            </w:pPr>
            <w:r>
              <w:rPr>
                <w:kern w:val="24"/>
              </w:rPr>
              <w:t xml:space="preserve">The total number of dedicated AI/ML PU </w:t>
            </w:r>
            <w:r>
              <w:rPr>
                <w:rFonts w:eastAsia="Malgun Gothic" w:hint="eastAsia"/>
                <w:kern w:val="24"/>
              </w:rPr>
              <w:t xml:space="preserve">for AI/ML </w:t>
            </w:r>
            <w:r>
              <w:rPr>
                <w:kern w:val="24"/>
              </w:rPr>
              <w:t>is reported by UE capability</w:t>
            </w:r>
            <w:r>
              <w:rPr>
                <w:rFonts w:eastAsia="Malgun Gothic"/>
                <w:kern w:val="24"/>
              </w:rPr>
              <w:t xml:space="preserve">. </w:t>
            </w:r>
          </w:p>
          <w:p w:rsidR="00924299" w:rsidRDefault="00036C73">
            <w:pPr>
              <w:pStyle w:val="aff5"/>
              <w:numPr>
                <w:ilvl w:val="0"/>
                <w:numId w:val="23"/>
              </w:numPr>
              <w:spacing w:before="0" w:after="0" w:line="240" w:lineRule="auto"/>
              <w:rPr>
                <w:rFonts w:eastAsia="等线"/>
                <w:bCs/>
                <w:highlight w:val="green"/>
                <w:lang w:val="en-US" w:eastAsia="zh-CN"/>
              </w:rPr>
            </w:pPr>
            <w:r>
              <w:rPr>
                <w:rFonts w:eastAsia="Malgun Gothic" w:hint="eastAsia"/>
                <w:kern w:val="24"/>
              </w:rPr>
              <w:t xml:space="preserve">Note: </w:t>
            </w:r>
            <w:r>
              <w:rPr>
                <w:kern w:val="24"/>
              </w:rPr>
              <w:t xml:space="preserve">The total number of </w:t>
            </w:r>
            <w:r>
              <w:rPr>
                <w:rFonts w:eastAsia="Malgun Gothic" w:hint="eastAsia"/>
                <w:kern w:val="24"/>
              </w:rPr>
              <w:t>Use c</w:t>
            </w:r>
            <w:r>
              <w:rPr>
                <w:rFonts w:hint="eastAsia"/>
                <w:kern w:val="24"/>
              </w:rPr>
              <w:t xml:space="preserve">ase specific </w:t>
            </w:r>
            <w:r>
              <w:rPr>
                <w:kern w:val="24"/>
              </w:rPr>
              <w:t>dedicated AI/ML PU</w:t>
            </w:r>
            <w:r>
              <w:rPr>
                <w:rFonts w:eastAsia="Malgun Gothic" w:hint="eastAsia"/>
                <w:kern w:val="24"/>
              </w:rPr>
              <w:t xml:space="preserve"> could be discussed separately</w:t>
            </w:r>
            <w:r>
              <w:rPr>
                <w:rFonts w:eastAsia="Malgun Gothic"/>
                <w:kern w:val="24"/>
              </w:rPr>
              <w:t xml:space="preserve">. </w:t>
            </w:r>
          </w:p>
        </w:tc>
      </w:tr>
    </w:tbl>
    <w:p w:rsidR="00924299" w:rsidRDefault="00924299">
      <w:pPr>
        <w:spacing w:after="0"/>
        <w:jc w:val="left"/>
        <w:rPr>
          <w:color w:val="000000" w:themeColor="text1"/>
          <w:lang w:val="en-US" w:eastAsia="zh-CN"/>
        </w:rPr>
      </w:pPr>
    </w:p>
    <w:p w:rsidR="00924299" w:rsidRDefault="00036C73">
      <w:pPr>
        <w:spacing w:after="0"/>
        <w:jc w:val="left"/>
        <w:rPr>
          <w:color w:val="000000" w:themeColor="text1"/>
          <w:lang w:val="en-US" w:eastAsia="zh-CN"/>
        </w:rPr>
      </w:pPr>
      <w:r>
        <w:rPr>
          <w:rFonts w:hint="eastAsia"/>
          <w:color w:val="000000" w:themeColor="text1"/>
          <w:lang w:val="en-US" w:eastAsia="zh-CN"/>
        </w:rPr>
        <w:t>To down select from the listed three options, the first issue is to clarify the input of the model. Although the model structure is mostly UE implementation, different model input would cause the different CPU occupation. For example, if the UE uses channe</w:t>
      </w:r>
      <w:r>
        <w:rPr>
          <w:rFonts w:hint="eastAsia"/>
          <w:color w:val="000000" w:themeColor="text1"/>
          <w:lang w:val="en-US" w:eastAsia="zh-CN"/>
        </w:rPr>
        <w:t>l matrix as model input, the UE should occupy both CPU and AI/ML PU. If the UE uses raw data without channel estimation, then the UE should occupy only AI/ML PU. Also, for a legacy UE with no AI/ML engine, the CSI prediction is possibly to be implemented u</w:t>
      </w:r>
      <w:r>
        <w:rPr>
          <w:rFonts w:hint="eastAsia"/>
          <w:color w:val="000000" w:themeColor="text1"/>
          <w:lang w:val="en-US" w:eastAsia="zh-CN"/>
        </w:rPr>
        <w:t>sing Rel-18 doppler codebook, where only CPU could be occupied. However, since the agreement has already made to support dedicated AI/ML PU pool for CSI-related AI/ML use cases including CSI prediction, the occupation of AI/ML PU should be considered. Base</w:t>
      </w:r>
      <w:r>
        <w:rPr>
          <w:rFonts w:hint="eastAsia"/>
          <w:color w:val="000000" w:themeColor="text1"/>
          <w:lang w:val="en-US" w:eastAsia="zh-CN"/>
        </w:rPr>
        <w:t>d on the analysis, we observe the following.</w:t>
      </w:r>
    </w:p>
    <w:p w:rsidR="00924299" w:rsidRDefault="00036C73">
      <w:pPr>
        <w:spacing w:after="0"/>
        <w:jc w:val="left"/>
        <w:rPr>
          <w:i/>
          <w:iCs/>
          <w:color w:val="000000" w:themeColor="text1"/>
          <w:lang w:val="en-US" w:eastAsia="zh-CN"/>
        </w:rPr>
      </w:pPr>
      <w:r>
        <w:rPr>
          <w:rFonts w:hint="eastAsia"/>
          <w:b/>
          <w:bCs/>
          <w:i/>
          <w:iCs/>
          <w:color w:val="000000" w:themeColor="text1"/>
          <w:lang w:val="en-US" w:eastAsia="zh-CN"/>
        </w:rPr>
        <w:t>Observation 4:</w:t>
      </w:r>
      <w:r>
        <w:rPr>
          <w:rFonts w:hint="eastAsia"/>
          <w:i/>
          <w:iCs/>
          <w:color w:val="000000" w:themeColor="text1"/>
          <w:lang w:val="en-US" w:eastAsia="zh-CN"/>
        </w:rPr>
        <w:t xml:space="preserve"> For CSI prediction using UE side model, for inference, whether the UE supports option 1, option 2 and/or option 3 is up to UE capability.</w:t>
      </w:r>
    </w:p>
    <w:p w:rsidR="00924299" w:rsidRDefault="00036C73">
      <w:pPr>
        <w:spacing w:after="0"/>
        <w:jc w:val="left"/>
        <w:rPr>
          <w:i/>
          <w:iCs/>
          <w:color w:val="000000" w:themeColor="text1"/>
          <w:lang w:val="en-US" w:eastAsia="zh-CN"/>
        </w:rPr>
      </w:pPr>
      <w:r>
        <w:rPr>
          <w:rFonts w:hint="eastAsia"/>
          <w:b/>
          <w:bCs/>
          <w:i/>
          <w:iCs/>
          <w:color w:val="000000" w:themeColor="text1"/>
          <w:lang w:val="en-US" w:eastAsia="zh-CN"/>
        </w:rPr>
        <w:t>Observation 5:</w:t>
      </w:r>
      <w:r>
        <w:rPr>
          <w:rFonts w:hint="eastAsia"/>
          <w:i/>
          <w:iCs/>
          <w:color w:val="000000" w:themeColor="text1"/>
          <w:lang w:val="en-US" w:eastAsia="zh-CN"/>
        </w:rPr>
        <w:t xml:space="preserve"> For CSI prediction using UE side model, for inference, option 1 and option 2 have smaller specification impact than option 3.</w:t>
      </w:r>
    </w:p>
    <w:p w:rsidR="00924299" w:rsidRDefault="00924299">
      <w:pPr>
        <w:spacing w:after="0"/>
        <w:jc w:val="left"/>
        <w:rPr>
          <w:i/>
          <w:iCs/>
          <w:color w:val="000000" w:themeColor="text1"/>
          <w:lang w:val="en-US" w:eastAsia="zh-CN"/>
        </w:rPr>
      </w:pPr>
    </w:p>
    <w:p w:rsidR="00924299" w:rsidRDefault="00036C73">
      <w:pPr>
        <w:spacing w:after="0"/>
        <w:jc w:val="left"/>
        <w:rPr>
          <w:i/>
          <w:iCs/>
          <w:color w:val="000000" w:themeColor="text1"/>
          <w:lang w:val="en-US" w:eastAsia="zh-CN"/>
        </w:rPr>
      </w:pPr>
      <w:r>
        <w:rPr>
          <w:rFonts w:hint="eastAsia"/>
          <w:b/>
          <w:bCs/>
          <w:i/>
          <w:iCs/>
          <w:color w:val="000000" w:themeColor="text1"/>
          <w:lang w:val="en-US" w:eastAsia="zh-CN"/>
        </w:rPr>
        <w:t>Proposal 7:</w:t>
      </w:r>
      <w:r>
        <w:rPr>
          <w:rFonts w:hint="eastAsia"/>
          <w:i/>
          <w:iCs/>
          <w:color w:val="000000" w:themeColor="text1"/>
          <w:lang w:val="en-US" w:eastAsia="zh-CN"/>
        </w:rPr>
        <w:t xml:space="preserve"> For CSI prediction using UE side model, for inference, support option 1 and option 2 for UE side AI/ML PU management</w:t>
      </w:r>
      <w:r>
        <w:rPr>
          <w:rFonts w:hint="eastAsia"/>
          <w:i/>
          <w:iCs/>
          <w:color w:val="000000" w:themeColor="text1"/>
          <w:lang w:val="en-US" w:eastAsia="zh-CN"/>
        </w:rPr>
        <w:t xml:space="preserve">. </w:t>
      </w:r>
    </w:p>
    <w:p w:rsidR="00924299" w:rsidRDefault="00924299">
      <w:pPr>
        <w:spacing w:after="0"/>
        <w:jc w:val="left"/>
        <w:rPr>
          <w:i/>
          <w:iCs/>
          <w:highlight w:val="yellow"/>
          <w:lang w:val="en-US" w:eastAsia="zh-CN"/>
        </w:rPr>
      </w:pPr>
    </w:p>
    <w:p w:rsidR="00924299" w:rsidRDefault="00036C73">
      <w:pPr>
        <w:spacing w:after="0"/>
        <w:jc w:val="left"/>
        <w:rPr>
          <w:color w:val="000000" w:themeColor="text1"/>
          <w:lang w:val="en-US" w:eastAsia="zh-CN"/>
        </w:rPr>
      </w:pPr>
      <w:r>
        <w:rPr>
          <w:rFonts w:hint="eastAsia"/>
          <w:color w:val="000000" w:themeColor="text1"/>
          <w:lang w:val="en-US" w:eastAsia="zh-CN"/>
        </w:rPr>
        <w:t>For timeline issues regarding CSI prediction, option 1/2 and option 3 could have different designs. For option 1 or option 2, only dedicated AI/ML PU or legacy CPU is occupied. Since the AI/ML based CSI prediction serves the same function as legacy CSI</w:t>
      </w:r>
      <w:r>
        <w:rPr>
          <w:rFonts w:hint="eastAsia"/>
          <w:color w:val="000000" w:themeColor="text1"/>
          <w:lang w:val="en-US" w:eastAsia="zh-CN"/>
        </w:rPr>
        <w:t xml:space="preserve"> prediction, it could be a starting point using the same timeline as Rel-18 CSI prediction.</w:t>
      </w:r>
    </w:p>
    <w:p w:rsidR="00924299" w:rsidRDefault="00036C73">
      <w:pPr>
        <w:spacing w:after="0"/>
        <w:jc w:val="left"/>
        <w:rPr>
          <w:i/>
          <w:iCs/>
          <w:color w:val="000000" w:themeColor="text1"/>
          <w:lang w:val="en-US" w:eastAsia="zh-CN"/>
        </w:rPr>
      </w:pPr>
      <w:r>
        <w:rPr>
          <w:rFonts w:hint="eastAsia"/>
          <w:b/>
          <w:bCs/>
          <w:i/>
          <w:iCs/>
          <w:color w:val="000000" w:themeColor="text1"/>
          <w:lang w:val="en-US" w:eastAsia="zh-CN"/>
        </w:rPr>
        <w:t>Proposal 8:</w:t>
      </w:r>
      <w:r>
        <w:rPr>
          <w:rFonts w:hint="eastAsia"/>
          <w:i/>
          <w:iCs/>
          <w:color w:val="000000" w:themeColor="text1"/>
          <w:lang w:val="en-US" w:eastAsia="zh-CN"/>
        </w:rPr>
        <w:t xml:space="preserve"> For CSI processing timeline for CSI prediction using UE side model, reuse the legacy CSI processing timeline as a starting point for both option 1 and o</w:t>
      </w:r>
      <w:r>
        <w:rPr>
          <w:rFonts w:hint="eastAsia"/>
          <w:i/>
          <w:iCs/>
          <w:color w:val="000000" w:themeColor="text1"/>
          <w:lang w:val="en-US" w:eastAsia="zh-CN"/>
        </w:rPr>
        <w:t>ption 2.</w:t>
      </w:r>
    </w:p>
    <w:p w:rsidR="00924299" w:rsidRDefault="00924299">
      <w:pPr>
        <w:spacing w:after="0"/>
        <w:jc w:val="left"/>
        <w:rPr>
          <w:i/>
          <w:iCs/>
          <w:highlight w:val="yellow"/>
          <w:lang w:val="en-US" w:eastAsia="zh-CN"/>
        </w:rPr>
      </w:pPr>
    </w:p>
    <w:p w:rsidR="00924299" w:rsidRDefault="00036C73">
      <w:pPr>
        <w:pStyle w:val="2"/>
        <w:rPr>
          <w:lang w:val="en-US" w:eastAsia="zh-CN"/>
        </w:rPr>
      </w:pPr>
      <w:r>
        <w:rPr>
          <w:rFonts w:hint="eastAsia"/>
          <w:lang w:val="en-US" w:eastAsia="zh-CN"/>
        </w:rPr>
        <w:t>Model inference</w:t>
      </w:r>
    </w:p>
    <w:p w:rsidR="00924299" w:rsidRDefault="00036C73">
      <w:pPr>
        <w:rPr>
          <w:lang w:val="en-US" w:eastAsia="zh-CN"/>
        </w:rPr>
      </w:pPr>
      <w:r>
        <w:rPr>
          <w:rFonts w:hint="eastAsia"/>
          <w:lang w:val="en-US" w:eastAsia="zh-CN"/>
        </w:rPr>
        <w:t xml:space="preserve">Model inference is the process where the UE receives the CSI-RS during the observation window, performs CSI prediction during the prediction window, and reports the predicted CSI to the NW side. When the UE is configured by </w:t>
      </w:r>
      <w:r>
        <w:rPr>
          <w:rFonts w:hint="eastAsia"/>
          <w:lang w:val="en-US" w:eastAsia="zh-CN"/>
        </w:rPr>
        <w:lastRenderedPageBreak/>
        <w:t>the higher layer parameter N4, U</w:t>
      </w:r>
      <w:r>
        <w:rPr>
          <w:rFonts w:hint="eastAsia"/>
          <w:lang w:val="en-US" w:eastAsia="zh-CN"/>
        </w:rPr>
        <w:t xml:space="preserve">E may perform CSI prediction with AI/ML model or legacy model during the prediction window with the data provided in the observation window. </w:t>
      </w:r>
    </w:p>
    <w:p w:rsidR="00924299" w:rsidRDefault="00036C73">
      <w:pPr>
        <w:rPr>
          <w:lang w:val="en-US" w:eastAsia="zh-CN"/>
        </w:rPr>
      </w:pPr>
      <w:r>
        <w:rPr>
          <w:rFonts w:hint="eastAsia"/>
          <w:lang w:val="en-US" w:eastAsia="zh-CN"/>
        </w:rPr>
        <w:t xml:space="preserve">For resource settings, the data collection for model inference is suggested to reuse the Rel-18 CSI configuration </w:t>
      </w:r>
      <w:r>
        <w:rPr>
          <w:rFonts w:hint="eastAsia"/>
          <w:lang w:val="en-US" w:eastAsia="zh-CN"/>
        </w:rPr>
        <w:t xml:space="preserve">for CSI prediction to reduce the specification impact and additional signaling overhead. For report settings, it is also suggested to reuse the Rel-18 CSI report settings for periodic/semi-persistent CSI-RS configuration. The corresponding report format </w:t>
      </w:r>
      <w:proofErr w:type="spellStart"/>
      <w:r>
        <w:rPr>
          <w:i/>
          <w:iCs/>
          <w:lang w:val="en-US" w:eastAsia="zh-CN"/>
        </w:rPr>
        <w:t>re</w:t>
      </w:r>
      <w:r>
        <w:rPr>
          <w:i/>
          <w:iCs/>
          <w:lang w:val="en-US" w:eastAsia="zh-CN"/>
        </w:rPr>
        <w:t>portQuantity</w:t>
      </w:r>
      <w:proofErr w:type="spellEnd"/>
      <w:r>
        <w:rPr>
          <w:i/>
          <w:iCs/>
          <w:lang w:val="en-US" w:eastAsia="zh-CN"/>
        </w:rPr>
        <w:t xml:space="preserve"> </w:t>
      </w:r>
      <w:r>
        <w:rPr>
          <w:rFonts w:hint="eastAsia"/>
          <w:lang w:val="en-US" w:eastAsia="zh-CN"/>
        </w:rPr>
        <w:t xml:space="preserve">could also be set to </w:t>
      </w:r>
      <w:r>
        <w:rPr>
          <w:lang w:val="en-US" w:eastAsia="zh-CN"/>
        </w:rPr>
        <w:t>‘</w:t>
      </w:r>
      <w:r>
        <w:rPr>
          <w:rFonts w:hint="eastAsia"/>
          <w:lang w:val="en-US" w:eastAsia="zh-CN"/>
        </w:rPr>
        <w:t>cri-RI-PMI-CQI</w:t>
      </w:r>
      <w:r>
        <w:rPr>
          <w:lang w:val="en-US" w:eastAsia="zh-CN"/>
        </w:rPr>
        <w:t>’</w:t>
      </w:r>
      <w:r>
        <w:rPr>
          <w:rFonts w:hint="eastAsia"/>
          <w:lang w:val="en-US" w:eastAsia="zh-CN"/>
        </w:rPr>
        <w:t xml:space="preserve">. For PMI and codebook reporting format, the enhanced Type II codebook already has </w:t>
      </w:r>
      <w:proofErr w:type="gramStart"/>
      <w:r>
        <w:rPr>
          <w:rFonts w:hint="eastAsia"/>
          <w:lang w:val="en-US" w:eastAsia="zh-CN"/>
        </w:rPr>
        <w:t>sufficient</w:t>
      </w:r>
      <w:proofErr w:type="gramEnd"/>
      <w:r>
        <w:rPr>
          <w:rFonts w:hint="eastAsia"/>
          <w:lang w:val="en-US" w:eastAsia="zh-CN"/>
        </w:rPr>
        <w:t xml:space="preserve"> accuracy and overhead for CSI feedback. It is suggested to reuse the codebook feedback format in Rel-18, as well</w:t>
      </w:r>
      <w:r>
        <w:rPr>
          <w:rFonts w:hint="eastAsia"/>
          <w:lang w:val="en-US" w:eastAsia="zh-CN"/>
        </w:rPr>
        <w:t xml:space="preserve"> as the Rel-18 determination for CQI.</w:t>
      </w:r>
    </w:p>
    <w:p w:rsidR="00924299" w:rsidRDefault="00924299">
      <w:pPr>
        <w:rPr>
          <w:i/>
          <w:lang w:val="en-US" w:eastAsia="zh-CN"/>
        </w:rPr>
      </w:pPr>
    </w:p>
    <w:p w:rsidR="00924299" w:rsidRDefault="00036C73">
      <w:pPr>
        <w:rPr>
          <w:rFonts w:hAnsi="Cambria Math"/>
          <w:lang w:val="en-US" w:eastAsia="zh-CN"/>
        </w:rPr>
      </w:pPr>
      <w:r>
        <w:rPr>
          <w:rFonts w:hint="eastAsia"/>
          <w:iCs/>
          <w:lang w:val="en-US" w:eastAsia="zh-CN"/>
        </w:rPr>
        <w:t xml:space="preserve">In TR 38.843, baseline assumptions are made for AI/ML based CSI feedback enhancement evaluations. The CSI feedback periodicity is suggested to be 5 </w:t>
      </w:r>
      <w:proofErr w:type="spellStart"/>
      <w:r>
        <w:rPr>
          <w:rFonts w:hint="eastAsia"/>
          <w:iCs/>
          <w:lang w:val="en-US" w:eastAsia="zh-CN"/>
        </w:rPr>
        <w:t>ms</w:t>
      </w:r>
      <w:proofErr w:type="spellEnd"/>
      <w:r>
        <w:rPr>
          <w:rFonts w:hint="eastAsia"/>
          <w:iCs/>
          <w:lang w:val="en-US" w:eastAsia="zh-CN"/>
        </w:rPr>
        <w:t xml:space="preserve"> with a 4 </w:t>
      </w:r>
      <w:proofErr w:type="spellStart"/>
      <w:r>
        <w:rPr>
          <w:rFonts w:hint="eastAsia"/>
          <w:iCs/>
          <w:lang w:val="en-US" w:eastAsia="zh-CN"/>
        </w:rPr>
        <w:t>ms</w:t>
      </w:r>
      <w:proofErr w:type="spellEnd"/>
      <w:r>
        <w:rPr>
          <w:rFonts w:hint="eastAsia"/>
          <w:iCs/>
          <w:lang w:val="en-US" w:eastAsia="zh-CN"/>
        </w:rPr>
        <w:t xml:space="preserve"> scheduling delay (see Table 6.2.1-1). For CSI predicti</w:t>
      </w:r>
      <w:r>
        <w:rPr>
          <w:rFonts w:hint="eastAsia"/>
          <w:iCs/>
          <w:lang w:val="en-US" w:eastAsia="zh-CN"/>
        </w:rPr>
        <w:t xml:space="preserve">on use case, the Rel-18 configuration only supports periodicity of </w:t>
      </w:r>
      <w:r>
        <w:rPr>
          <w:rFonts w:hint="eastAsia"/>
          <w:i/>
          <w:lang w:val="en-US" w:eastAsia="zh-CN"/>
        </w:rPr>
        <w:t>d</w:t>
      </w:r>
      <w:r>
        <w:rPr>
          <w:rFonts w:hint="eastAsia"/>
          <w:iCs/>
          <w:lang w:val="en-US" w:eastAsia="zh-CN"/>
        </w:rPr>
        <w:t xml:space="preserve"> slots for aperiodic CSI feedback, where </w:t>
      </w:r>
      <m:oMath>
        <m:r>
          <w:rPr>
            <w:rFonts w:ascii="Cambria Math"/>
            <w:lang w:val="en-US" w:eastAsia="zh-CN"/>
          </w:rPr>
          <m:t>d</m:t>
        </m:r>
        <m:r>
          <w:rPr>
            <w:rFonts w:ascii="Cambria Math" w:hAnsi="Cambria Math"/>
            <w:lang w:val="en-US"/>
          </w:rPr>
          <m:t>∈</m:t>
        </m:r>
        <m:r>
          <w:rPr>
            <w:rFonts w:ascii="Cambria Math" w:hAnsi="Cambria Math"/>
            <w:lang w:val="en-US" w:eastAsia="zh-CN"/>
          </w:rPr>
          <m:t>{1,</m:t>
        </m:r>
        <m:r>
          <w:rPr>
            <w:rFonts w:ascii="Cambria Math" w:hAnsi="Cambria Math"/>
            <w:lang w:val="en-US" w:eastAsia="zh-CN"/>
          </w:rPr>
          <m:t>m</m:t>
        </m:r>
        <m:r>
          <w:rPr>
            <w:rFonts w:ascii="Cambria Math" w:hAnsi="Cambria Math"/>
            <w:lang w:val="en-US" w:eastAsia="zh-CN"/>
          </w:rPr>
          <m:t>}</m:t>
        </m:r>
      </m:oMath>
      <w:r>
        <w:rPr>
          <w:rFonts w:hAnsi="Cambria Math" w:hint="eastAsia"/>
          <w:iCs/>
          <w:lang w:val="en-US" w:eastAsia="zh-CN"/>
        </w:rPr>
        <w:t xml:space="preserve">  and </w:t>
      </w:r>
      <m:oMath>
        <m:r>
          <w:rPr>
            <w:rFonts w:ascii="Cambria Math"/>
            <w:lang w:val="en-US" w:eastAsia="zh-CN"/>
          </w:rPr>
          <m:t>m</m:t>
        </m:r>
        <m:r>
          <w:rPr>
            <w:rFonts w:ascii="Cambria Math" w:hAnsi="Cambria Math"/>
            <w:lang w:val="en-US"/>
          </w:rPr>
          <m:t>∈</m:t>
        </m:r>
        <m:r>
          <w:rPr>
            <w:rFonts w:ascii="Cambria Math" w:hAnsi="Cambria Math"/>
            <w:lang w:val="en-US" w:eastAsia="zh-CN"/>
          </w:rPr>
          <m:t>{1,2}</m:t>
        </m:r>
      </m:oMath>
      <w:r>
        <w:rPr>
          <w:rFonts w:hAnsi="Cambria Math" w:hint="eastAsia"/>
          <w:lang w:val="en-US" w:eastAsia="zh-CN"/>
        </w:rPr>
        <w:t xml:space="preserve"> slots. The definition of </w:t>
      </w:r>
      <w:r>
        <w:rPr>
          <w:rFonts w:hAnsi="Cambria Math" w:hint="eastAsia"/>
          <w:i/>
          <w:iCs/>
          <w:lang w:val="en-US" w:eastAsia="zh-CN"/>
        </w:rPr>
        <w:t>d</w:t>
      </w:r>
      <w:r>
        <w:rPr>
          <w:rFonts w:hAnsi="Cambria Math" w:hint="eastAsia"/>
          <w:lang w:val="en-US" w:eastAsia="zh-CN"/>
        </w:rPr>
        <w:t xml:space="preserve"> and </w:t>
      </w:r>
      <w:r>
        <w:rPr>
          <w:rFonts w:hAnsi="Cambria Math" w:hint="eastAsia"/>
          <w:i/>
          <w:iCs/>
          <w:lang w:val="en-US" w:eastAsia="zh-CN"/>
        </w:rPr>
        <w:t>m</w:t>
      </w:r>
      <w:r>
        <w:rPr>
          <w:rFonts w:hAnsi="Cambria Math" w:hint="eastAsia"/>
          <w:lang w:val="en-US" w:eastAsia="zh-CN"/>
        </w:rPr>
        <w:t xml:space="preserve"> is listed in Table 6. Since the legacy feedback configuration does not contains the 5 </w:t>
      </w:r>
      <w:proofErr w:type="spellStart"/>
      <w:r>
        <w:rPr>
          <w:rFonts w:hAnsi="Cambria Math" w:hint="eastAsia"/>
          <w:lang w:val="en-US" w:eastAsia="zh-CN"/>
        </w:rPr>
        <w:t>ms</w:t>
      </w:r>
      <w:proofErr w:type="spellEnd"/>
      <w:r>
        <w:rPr>
          <w:rFonts w:hAnsi="Cambria Math" w:hint="eastAsia"/>
          <w:lang w:val="en-US" w:eastAsia="zh-CN"/>
        </w:rPr>
        <w:t xml:space="preserve"> o</w:t>
      </w:r>
      <w:r>
        <w:rPr>
          <w:rFonts w:hAnsi="Cambria Math" w:hint="eastAsia"/>
          <w:lang w:val="en-US" w:eastAsia="zh-CN"/>
        </w:rPr>
        <w:t xml:space="preserve">r 4 </w:t>
      </w:r>
      <w:proofErr w:type="spellStart"/>
      <w:r>
        <w:rPr>
          <w:rFonts w:hAnsi="Cambria Math" w:hint="eastAsia"/>
          <w:lang w:val="en-US" w:eastAsia="zh-CN"/>
        </w:rPr>
        <w:t>ms</w:t>
      </w:r>
      <w:proofErr w:type="spellEnd"/>
      <w:r>
        <w:rPr>
          <w:rFonts w:hAnsi="Cambria Math" w:hint="eastAsia"/>
          <w:lang w:val="en-US" w:eastAsia="zh-CN"/>
        </w:rPr>
        <w:t xml:space="preserve"> periodicity, it is suggested that the report configuration should consider increasing these values for </w:t>
      </w:r>
      <w:r>
        <w:rPr>
          <w:rFonts w:hAnsi="Cambria Math" w:hint="eastAsia"/>
          <w:i/>
          <w:iCs/>
          <w:lang w:val="en-US" w:eastAsia="zh-CN"/>
        </w:rPr>
        <w:t>m</w:t>
      </w:r>
      <w:r>
        <w:rPr>
          <w:rFonts w:hAnsi="Cambria Math" w:hint="eastAsia"/>
          <w:lang w:val="en-US" w:eastAsia="zh-CN"/>
        </w:rPr>
        <w:t xml:space="preserve"> accordingly.</w:t>
      </w:r>
    </w:p>
    <w:p w:rsidR="00924299" w:rsidRDefault="00924299">
      <w:pPr>
        <w:rPr>
          <w:iCs/>
          <w:lang w:val="en-US" w:eastAsia="zh-CN"/>
        </w:rPr>
      </w:pPr>
    </w:p>
    <w:tbl>
      <w:tblPr>
        <w:tblStyle w:val="afd"/>
        <w:tblW w:w="0" w:type="auto"/>
        <w:tblLook w:val="04A0" w:firstRow="1" w:lastRow="0" w:firstColumn="1" w:lastColumn="0" w:noHBand="0" w:noVBand="1"/>
      </w:tblPr>
      <w:tblGrid>
        <w:gridCol w:w="9629"/>
      </w:tblGrid>
      <w:tr w:rsidR="00924299">
        <w:trPr>
          <w:trHeight w:val="2469"/>
        </w:trPr>
        <w:tc>
          <w:tcPr>
            <w:tcW w:w="9855" w:type="dxa"/>
          </w:tcPr>
          <w:p w:rsidR="00924299" w:rsidRDefault="00036C73">
            <w:pPr>
              <w:pStyle w:val="TH"/>
              <w:jc w:val="left"/>
              <w:rPr>
                <w:highlight w:val="yellow"/>
                <w:lang w:eastAsia="zh-CN"/>
              </w:rPr>
            </w:pPr>
            <w:r>
              <w:rPr>
                <w:rFonts w:hint="eastAsia"/>
                <w:highlight w:val="yellow"/>
                <w:lang w:eastAsia="zh-CN"/>
              </w:rPr>
              <w:t>TR 38.843 i00</w:t>
            </w:r>
          </w:p>
          <w:p w:rsidR="00924299" w:rsidRDefault="00036C73">
            <w:pPr>
              <w:pStyle w:val="TH"/>
            </w:pPr>
            <w:r>
              <w:t>Table 6.2.1-1: Baseline System Level Simulation assumptions for</w:t>
            </w:r>
            <w:r>
              <w:rPr>
                <w:rFonts w:eastAsia="Microsoft YaHei UI"/>
                <w:lang w:eastAsia="zh-CN"/>
              </w:rPr>
              <w:t xml:space="preserve"> </w:t>
            </w:r>
            <w:r>
              <w:t>AI/ML based CSI feedback enhancement</w:t>
            </w:r>
            <w:r>
              <w:rPr>
                <w:rFonts w:eastAsia="Microsoft YaHei UI"/>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924299">
              <w:trPr>
                <w:jc w:val="center"/>
              </w:trPr>
              <w:tc>
                <w:tcPr>
                  <w:tcW w:w="3284" w:type="dxa"/>
                  <w:shd w:val="clear" w:color="auto" w:fill="D9D9D9"/>
                </w:tcPr>
                <w:p w:rsidR="00924299" w:rsidRDefault="00036C73">
                  <w:pPr>
                    <w:pStyle w:val="TAH"/>
                  </w:pPr>
                  <w:r>
                    <w:t>Par</w:t>
                  </w:r>
                  <w:r>
                    <w:t>ameter</w:t>
                  </w:r>
                </w:p>
              </w:tc>
              <w:tc>
                <w:tcPr>
                  <w:tcW w:w="5621" w:type="dxa"/>
                  <w:shd w:val="clear" w:color="auto" w:fill="D9D9D9"/>
                </w:tcPr>
                <w:p w:rsidR="00924299" w:rsidRDefault="00036C73">
                  <w:pPr>
                    <w:pStyle w:val="TAH"/>
                  </w:pPr>
                  <w:r>
                    <w:t>Value</w:t>
                  </w:r>
                </w:p>
              </w:tc>
            </w:tr>
            <w:tr w:rsidR="00924299">
              <w:trPr>
                <w:jc w:val="center"/>
              </w:trPr>
              <w:tc>
                <w:tcPr>
                  <w:tcW w:w="3284" w:type="dxa"/>
                  <w:vAlign w:val="center"/>
                </w:tcPr>
                <w:p w:rsidR="00924299" w:rsidRDefault="00036C73">
                  <w:pPr>
                    <w:pStyle w:val="TAL"/>
                    <w:keepNext w:val="0"/>
                    <w:keepLines w:val="0"/>
                    <w:widowControl w:val="0"/>
                    <w:rPr>
                      <w:rFonts w:cs="Arial"/>
                      <w:szCs w:val="18"/>
                      <w:lang w:eastAsia="zh-CN"/>
                    </w:rPr>
                  </w:pPr>
                  <w:r>
                    <w:rPr>
                      <w:rFonts w:cs="Arial" w:hint="eastAsia"/>
                      <w:szCs w:val="18"/>
                      <w:lang w:eastAsia="zh-CN"/>
                    </w:rPr>
                    <w:t>...</w:t>
                  </w:r>
                </w:p>
              </w:tc>
              <w:tc>
                <w:tcPr>
                  <w:tcW w:w="5621" w:type="dxa"/>
                </w:tcPr>
                <w:p w:rsidR="00924299" w:rsidRDefault="00036C73">
                  <w:pPr>
                    <w:pStyle w:val="B1"/>
                    <w:spacing w:after="0"/>
                    <w:rPr>
                      <w:rFonts w:ascii="Arial" w:hAnsi="Arial" w:cs="Arial"/>
                      <w:sz w:val="18"/>
                      <w:szCs w:val="18"/>
                      <w:lang w:eastAsia="zh-CN"/>
                    </w:rPr>
                  </w:pPr>
                  <w:r>
                    <w:rPr>
                      <w:rFonts w:ascii="Arial" w:hAnsi="Arial" w:cs="Arial" w:hint="eastAsia"/>
                      <w:sz w:val="18"/>
                      <w:szCs w:val="18"/>
                      <w:lang w:eastAsia="zh-CN"/>
                    </w:rPr>
                    <w:t>...</w:t>
                  </w:r>
                </w:p>
              </w:tc>
            </w:tr>
            <w:tr w:rsidR="00924299">
              <w:trPr>
                <w:jc w:val="center"/>
              </w:trPr>
              <w:tc>
                <w:tcPr>
                  <w:tcW w:w="3284" w:type="dxa"/>
                  <w:vAlign w:val="center"/>
                </w:tcPr>
                <w:p w:rsidR="00924299" w:rsidRDefault="00036C73">
                  <w:pPr>
                    <w:pStyle w:val="TAL"/>
                    <w:keepNext w:val="0"/>
                    <w:keepLines w:val="0"/>
                    <w:widowControl w:val="0"/>
                    <w:rPr>
                      <w:rFonts w:cs="Arial"/>
                      <w:szCs w:val="18"/>
                      <w:lang w:eastAsia="zh-CN"/>
                    </w:rPr>
                  </w:pPr>
                  <w:r>
                    <w:rPr>
                      <w:rFonts w:cs="Arial"/>
                      <w:szCs w:val="18"/>
                      <w:lang w:eastAsia="zh-CN"/>
                    </w:rPr>
                    <w:t>CSI feedback</w:t>
                  </w:r>
                </w:p>
              </w:tc>
              <w:tc>
                <w:tcPr>
                  <w:tcW w:w="5621" w:type="dxa"/>
                </w:tcPr>
                <w:p w:rsidR="00924299" w:rsidRDefault="00036C73">
                  <w:pPr>
                    <w:widowControl w:val="0"/>
                    <w:spacing w:after="0"/>
                    <w:rPr>
                      <w:rFonts w:ascii="Arial" w:hAnsi="Arial" w:cs="Arial"/>
                      <w:sz w:val="18"/>
                      <w:szCs w:val="18"/>
                      <w:lang w:eastAsia="zh-CN"/>
                    </w:rPr>
                  </w:pPr>
                  <w:r>
                    <w:rPr>
                      <w:rFonts w:ascii="Arial" w:hAnsi="Arial" w:cs="Arial"/>
                      <w:sz w:val="18"/>
                      <w:szCs w:val="18"/>
                      <w:lang w:eastAsia="zh-CN"/>
                    </w:rPr>
                    <w:t>Feedback assumption at least for baseline scheme</w:t>
                  </w:r>
                </w:p>
                <w:p w:rsidR="00924299" w:rsidRDefault="00036C73">
                  <w:pPr>
                    <w:pStyle w:val="B1"/>
                    <w:spacing w:after="0"/>
                    <w:rPr>
                      <w:rFonts w:ascii="Arial" w:hAnsi="Arial" w:cs="Arial"/>
                      <w:sz w:val="18"/>
                      <w:szCs w:val="18"/>
                      <w:lang w:eastAsia="zh-CN"/>
                    </w:rPr>
                  </w:pPr>
                  <w:r>
                    <w:rPr>
                      <w:rFonts w:ascii="Arial" w:hAnsi="Arial" w:cs="Arial"/>
                      <w:sz w:val="18"/>
                      <w:szCs w:val="18"/>
                      <w:lang w:eastAsia="zh-CN"/>
                    </w:rPr>
                    <w:t xml:space="preserve">- CSI feedback periodicity (full CSI feedback): 5 </w:t>
                  </w:r>
                  <w:proofErr w:type="spellStart"/>
                  <w:r>
                    <w:rPr>
                      <w:rFonts w:ascii="Arial" w:hAnsi="Arial" w:cs="Arial"/>
                      <w:sz w:val="18"/>
                      <w:szCs w:val="18"/>
                      <w:lang w:eastAsia="zh-CN"/>
                    </w:rPr>
                    <w:t>ms</w:t>
                  </w:r>
                  <w:proofErr w:type="spellEnd"/>
                  <w:r>
                    <w:rPr>
                      <w:rFonts w:ascii="Arial" w:hAnsi="Arial" w:cs="Arial"/>
                      <w:sz w:val="18"/>
                      <w:szCs w:val="18"/>
                      <w:lang w:eastAsia="zh-CN"/>
                    </w:rPr>
                    <w:t xml:space="preserve"> (baseline)</w:t>
                  </w:r>
                </w:p>
                <w:p w:rsidR="00924299" w:rsidRDefault="00036C73">
                  <w:pPr>
                    <w:pStyle w:val="B1"/>
                    <w:spacing w:after="0"/>
                    <w:rPr>
                      <w:rFonts w:ascii="Arial" w:hAnsi="Arial" w:cs="Arial"/>
                      <w:sz w:val="18"/>
                      <w:szCs w:val="18"/>
                    </w:rPr>
                  </w:pPr>
                  <w:r>
                    <w:rPr>
                      <w:rFonts w:ascii="Arial" w:hAnsi="Arial" w:cs="Arial"/>
                      <w:sz w:val="18"/>
                      <w:szCs w:val="18"/>
                      <w:lang w:eastAsia="zh-CN"/>
                    </w:rPr>
                    <w:t xml:space="preserve">- Scheduling delay (from CSI feedback to time to apply in scheduling): 4 </w:t>
                  </w:r>
                  <w:proofErr w:type="spellStart"/>
                  <w:r>
                    <w:rPr>
                      <w:rFonts w:ascii="Arial" w:hAnsi="Arial" w:cs="Arial"/>
                      <w:sz w:val="18"/>
                      <w:szCs w:val="18"/>
                      <w:lang w:eastAsia="zh-CN"/>
                    </w:rPr>
                    <w:t>ms</w:t>
                  </w:r>
                  <w:proofErr w:type="spellEnd"/>
                </w:p>
              </w:tc>
            </w:tr>
            <w:tr w:rsidR="00924299">
              <w:trPr>
                <w:jc w:val="center"/>
              </w:trPr>
              <w:tc>
                <w:tcPr>
                  <w:tcW w:w="3284" w:type="dxa"/>
                  <w:vAlign w:val="center"/>
                </w:tcPr>
                <w:p w:rsidR="00924299" w:rsidRDefault="00036C73">
                  <w:pPr>
                    <w:pStyle w:val="TAL"/>
                    <w:keepNext w:val="0"/>
                    <w:keepLines w:val="0"/>
                    <w:widowControl w:val="0"/>
                    <w:rPr>
                      <w:rFonts w:cs="Arial"/>
                      <w:szCs w:val="18"/>
                      <w:lang w:eastAsia="zh-CN"/>
                    </w:rPr>
                  </w:pPr>
                  <w:r>
                    <w:rPr>
                      <w:rFonts w:cs="Arial" w:hint="eastAsia"/>
                      <w:szCs w:val="18"/>
                      <w:lang w:eastAsia="zh-CN"/>
                    </w:rPr>
                    <w:t>...</w:t>
                  </w:r>
                </w:p>
              </w:tc>
              <w:tc>
                <w:tcPr>
                  <w:tcW w:w="5621" w:type="dxa"/>
                </w:tcPr>
                <w:p w:rsidR="00924299" w:rsidRDefault="00036C73">
                  <w:pPr>
                    <w:pStyle w:val="B1"/>
                    <w:spacing w:after="0"/>
                    <w:rPr>
                      <w:rFonts w:ascii="Arial" w:hAnsi="Arial" w:cs="Arial"/>
                      <w:sz w:val="18"/>
                      <w:szCs w:val="18"/>
                      <w:lang w:eastAsia="zh-CN"/>
                    </w:rPr>
                  </w:pPr>
                  <w:r>
                    <w:rPr>
                      <w:rFonts w:ascii="Arial" w:hAnsi="Arial" w:cs="Arial" w:hint="eastAsia"/>
                      <w:sz w:val="18"/>
                      <w:szCs w:val="18"/>
                      <w:lang w:eastAsia="zh-CN"/>
                    </w:rPr>
                    <w:t>...</w:t>
                  </w:r>
                </w:p>
              </w:tc>
            </w:tr>
          </w:tbl>
          <w:p w:rsidR="00924299" w:rsidRDefault="00036C73">
            <w:pPr>
              <w:rPr>
                <w:i/>
                <w:lang w:val="en-US" w:eastAsia="zh-CN"/>
              </w:rPr>
            </w:pPr>
            <w:r>
              <w:rPr>
                <w:rFonts w:hint="eastAsia"/>
                <w:iCs/>
                <w:lang w:val="en-US" w:eastAsia="zh-CN"/>
              </w:rPr>
              <w:t xml:space="preserve">Note: unrelated rows </w:t>
            </w:r>
            <w:r>
              <w:rPr>
                <w:rFonts w:hint="eastAsia"/>
                <w:iCs/>
                <w:lang w:val="en-US" w:eastAsia="zh-CN"/>
              </w:rPr>
              <w:t>are not listed.</w:t>
            </w:r>
          </w:p>
        </w:tc>
      </w:tr>
    </w:tbl>
    <w:p w:rsidR="00924299" w:rsidRDefault="00924299">
      <w:pPr>
        <w:rPr>
          <w:i/>
          <w:lang w:val="en-US" w:eastAsia="zh-CN"/>
        </w:rPr>
      </w:pPr>
    </w:p>
    <w:p w:rsidR="00924299" w:rsidRDefault="00036C73">
      <w:pPr>
        <w:pStyle w:val="2"/>
        <w:rPr>
          <w:lang w:val="en-US" w:eastAsia="zh-CN"/>
        </w:rPr>
      </w:pPr>
      <w:r>
        <w:rPr>
          <w:rFonts w:hint="eastAsia"/>
          <w:lang w:val="en-US" w:eastAsia="zh-CN"/>
        </w:rPr>
        <w:t>Model training</w:t>
      </w:r>
    </w:p>
    <w:p w:rsidR="00924299" w:rsidRDefault="00036C73">
      <w:pPr>
        <w:rPr>
          <w:iCs/>
          <w:lang w:val="en-US" w:eastAsia="zh-CN"/>
        </w:rPr>
      </w:pPr>
      <w:r>
        <w:rPr>
          <w:rFonts w:hint="eastAsia"/>
          <w:iCs/>
          <w:lang w:val="en-US" w:eastAsia="zh-CN"/>
        </w:rPr>
        <w:t xml:space="preserve">Model training is </w:t>
      </w:r>
      <w:r>
        <w:rPr>
          <w:iCs/>
          <w:lang w:val="en-US" w:eastAsia="zh-CN"/>
        </w:rPr>
        <w:t xml:space="preserve">the process that UE trains the model for AI CSI prediction. Typically, model training is a UE implementation issue. </w:t>
      </w:r>
      <w:r>
        <w:rPr>
          <w:rFonts w:hint="eastAsia"/>
          <w:iCs/>
          <w:lang w:val="en-US" w:eastAsia="zh-CN"/>
        </w:rPr>
        <w:t>How</w:t>
      </w:r>
      <w:r>
        <w:rPr>
          <w:iCs/>
          <w:lang w:val="en-US" w:eastAsia="zh-CN"/>
        </w:rPr>
        <w:t xml:space="preserve">ever, UE may request network to provide necessary reference signal for UE to collect the dataset for model training. Similar as performance monitoring, UE needs to collect both the channel measurement in earlier time </w:t>
      </w:r>
      <w:r>
        <w:rPr>
          <w:rFonts w:hint="eastAsia"/>
          <w:iCs/>
          <w:lang w:val="en-US" w:eastAsia="zh-CN"/>
        </w:rPr>
        <w:t xml:space="preserve">instances </w:t>
      </w:r>
      <w:r>
        <w:rPr>
          <w:iCs/>
          <w:lang w:val="en-US" w:eastAsia="zh-CN"/>
        </w:rPr>
        <w:t>as model input and in later t</w:t>
      </w:r>
      <w:r>
        <w:rPr>
          <w:iCs/>
          <w:lang w:val="en-US" w:eastAsia="zh-CN"/>
        </w:rPr>
        <w:t xml:space="preserve">ime </w:t>
      </w:r>
      <w:r>
        <w:rPr>
          <w:rFonts w:hint="eastAsia"/>
          <w:iCs/>
          <w:lang w:val="en-US" w:eastAsia="zh-CN"/>
        </w:rPr>
        <w:t xml:space="preserve">instances </w:t>
      </w:r>
      <w:r>
        <w:rPr>
          <w:iCs/>
          <w:lang w:val="en-US" w:eastAsia="zh-CN"/>
        </w:rPr>
        <w:t xml:space="preserve">as </w:t>
      </w:r>
      <w:r>
        <w:rPr>
          <w:rFonts w:hint="eastAsia"/>
          <w:iCs/>
          <w:lang w:val="en-US" w:eastAsia="zh-CN"/>
        </w:rPr>
        <w:t>ground truth CSI</w:t>
      </w:r>
      <w:r>
        <w:rPr>
          <w:iCs/>
          <w:lang w:val="en-US" w:eastAsia="zh-CN"/>
        </w:rPr>
        <w:t xml:space="preserve"> based on CSI-RS. </w:t>
      </w:r>
    </w:p>
    <w:p w:rsidR="00924299" w:rsidRDefault="00036C73">
      <w:pPr>
        <w:rPr>
          <w:iCs/>
          <w:lang w:val="en-US" w:eastAsia="zh-CN"/>
        </w:rPr>
      </w:pPr>
      <w:r>
        <w:rPr>
          <w:rFonts w:hint="eastAsia"/>
          <w:iCs/>
          <w:lang w:val="en-US" w:eastAsia="zh-CN"/>
        </w:rPr>
        <w:t xml:space="preserve">First is to clarify what is a separate configuration. One of the simplest </w:t>
      </w:r>
      <w:proofErr w:type="gramStart"/>
      <w:r>
        <w:rPr>
          <w:rFonts w:hint="eastAsia"/>
          <w:iCs/>
          <w:lang w:val="en-US" w:eastAsia="zh-CN"/>
        </w:rPr>
        <w:t>method</w:t>
      </w:r>
      <w:proofErr w:type="gramEnd"/>
      <w:r>
        <w:rPr>
          <w:rFonts w:hint="eastAsia"/>
          <w:iCs/>
          <w:lang w:val="en-US" w:eastAsia="zh-CN"/>
        </w:rPr>
        <w:t xml:space="preserve"> is to consider the separate configuration as configuring different CSI-RS resource IDs for CSI-RS resources. The separate c</w:t>
      </w:r>
      <w:r>
        <w:rPr>
          <w:rFonts w:hint="eastAsia"/>
          <w:iCs/>
          <w:lang w:val="en-US" w:eastAsia="zh-CN"/>
        </w:rPr>
        <w:t xml:space="preserve">onfiguration would then increase the consumption of CSI-RS resource to twice as much, causing potential performance degradation for other UEs sharing the same </w:t>
      </w:r>
      <w:proofErr w:type="spellStart"/>
      <w:r>
        <w:rPr>
          <w:rFonts w:hint="eastAsia"/>
          <w:iCs/>
          <w:lang w:val="en-US" w:eastAsia="zh-CN"/>
        </w:rPr>
        <w:t>gNB</w:t>
      </w:r>
      <w:proofErr w:type="spellEnd"/>
      <w:r>
        <w:rPr>
          <w:rFonts w:hint="eastAsia"/>
          <w:iCs/>
          <w:lang w:val="en-US" w:eastAsia="zh-CN"/>
        </w:rPr>
        <w:t xml:space="preserve"> because of lacking CSI-RS resources.</w:t>
      </w:r>
      <w:r w:rsidR="00B80149">
        <w:rPr>
          <w:iCs/>
          <w:lang w:val="en-US" w:eastAsia="zh-CN"/>
        </w:rPr>
        <w:t xml:space="preserve"> </w:t>
      </w:r>
      <w:proofErr w:type="gramStart"/>
      <w:r>
        <w:rPr>
          <w:rFonts w:hint="eastAsia"/>
          <w:iCs/>
          <w:lang w:val="en-US" w:eastAsia="zh-CN"/>
        </w:rPr>
        <w:t>Therefore</w:t>
      </w:r>
      <w:proofErr w:type="gramEnd"/>
      <w:r>
        <w:rPr>
          <w:rFonts w:hint="eastAsia"/>
          <w:iCs/>
          <w:lang w:val="en-US" w:eastAsia="zh-CN"/>
        </w:rPr>
        <w:t>, we observe and propose the following,</w:t>
      </w:r>
    </w:p>
    <w:p w:rsidR="00924299" w:rsidRDefault="00036C73">
      <w:pPr>
        <w:rPr>
          <w:i/>
          <w:lang w:val="en-US" w:eastAsia="zh-CN"/>
        </w:rPr>
      </w:pPr>
      <w:r>
        <w:rPr>
          <w:rFonts w:hint="eastAsia"/>
          <w:b/>
          <w:bCs/>
          <w:i/>
          <w:lang w:val="en-US" w:eastAsia="zh-CN"/>
        </w:rPr>
        <w:t>Observat</w:t>
      </w:r>
      <w:r>
        <w:rPr>
          <w:rFonts w:hint="eastAsia"/>
          <w:b/>
          <w:bCs/>
          <w:i/>
          <w:lang w:val="en-US" w:eastAsia="zh-CN"/>
        </w:rPr>
        <w:t>ion 6:</w:t>
      </w:r>
      <w:r>
        <w:rPr>
          <w:rFonts w:hint="eastAsia"/>
          <w:i/>
          <w:lang w:val="en-US" w:eastAsia="zh-CN"/>
        </w:rPr>
        <w:t xml:space="preserve"> For UE side training data collection, separate configuration of CSI-RS would cause twice as much CSI resource </w:t>
      </w:r>
      <w:r w:rsidR="00B80149">
        <w:rPr>
          <w:i/>
          <w:lang w:val="en-US" w:eastAsia="zh-CN"/>
        </w:rPr>
        <w:t>configuration overhead</w:t>
      </w:r>
      <w:r>
        <w:rPr>
          <w:rFonts w:hint="eastAsia"/>
          <w:i/>
          <w:lang w:val="en-US" w:eastAsia="zh-CN"/>
        </w:rPr>
        <w:t>.</w:t>
      </w:r>
    </w:p>
    <w:p w:rsidR="00924299" w:rsidRDefault="00036C73">
      <w:pPr>
        <w:rPr>
          <w:i/>
          <w:lang w:val="en-US" w:eastAsia="zh-CN"/>
        </w:rPr>
      </w:pPr>
      <w:r>
        <w:rPr>
          <w:rFonts w:hint="eastAsia"/>
          <w:b/>
          <w:bCs/>
          <w:i/>
          <w:lang w:val="en-US" w:eastAsia="zh-CN"/>
        </w:rPr>
        <w:t>Proposal 9:</w:t>
      </w:r>
      <w:r>
        <w:rPr>
          <w:rFonts w:hint="eastAsia"/>
          <w:i/>
          <w:lang w:val="en-US" w:eastAsia="zh-CN"/>
        </w:rPr>
        <w:t xml:space="preserve"> For UE side training data collection, support single configuration for model input and ground truth CSI.</w:t>
      </w:r>
    </w:p>
    <w:p w:rsidR="00924299" w:rsidRDefault="00036C73">
      <w:pPr>
        <w:rPr>
          <w:iCs/>
          <w:lang w:val="en-US" w:eastAsia="zh-CN"/>
        </w:rPr>
      </w:pPr>
      <w:r>
        <w:rPr>
          <w:rFonts w:hint="eastAsia"/>
          <w:iCs/>
          <w:lang w:val="en-US" w:eastAsia="zh-CN"/>
        </w:rPr>
        <w:t xml:space="preserve">Besides, </w:t>
      </w:r>
      <w:r>
        <w:rPr>
          <w:rFonts w:hint="eastAsia"/>
          <w:iCs/>
          <w:lang w:val="en-US" w:eastAsia="zh-CN"/>
        </w:rPr>
        <w:t xml:space="preserve">if the </w:t>
      </w:r>
      <w:proofErr w:type="spellStart"/>
      <w:r>
        <w:rPr>
          <w:rFonts w:hint="eastAsia"/>
          <w:iCs/>
          <w:lang w:val="en-US" w:eastAsia="zh-CN"/>
        </w:rPr>
        <w:t>gNB</w:t>
      </w:r>
      <w:proofErr w:type="spellEnd"/>
      <w:r>
        <w:rPr>
          <w:rFonts w:hint="eastAsia"/>
          <w:iCs/>
          <w:lang w:val="en-US" w:eastAsia="zh-CN"/>
        </w:rPr>
        <w:t xml:space="preserve"> should support separate CSI-RS configuration for UE side training data collection, we should consider at least the following specification impacts, including,</w:t>
      </w:r>
    </w:p>
    <w:p w:rsidR="00924299" w:rsidRDefault="00036C73">
      <w:pPr>
        <w:numPr>
          <w:ilvl w:val="0"/>
          <w:numId w:val="39"/>
        </w:numPr>
        <w:rPr>
          <w:iCs/>
          <w:lang w:val="en-US" w:eastAsia="zh-CN"/>
        </w:rPr>
      </w:pPr>
      <w:r>
        <w:rPr>
          <w:rFonts w:hint="eastAsia"/>
          <w:iCs/>
          <w:lang w:val="en-US" w:eastAsia="zh-CN"/>
        </w:rPr>
        <w:t>Time domain separation. Since the model training is considered mainly as a UE side imp</w:t>
      </w:r>
      <w:r>
        <w:rPr>
          <w:rFonts w:hint="eastAsia"/>
          <w:iCs/>
          <w:lang w:val="en-US" w:eastAsia="zh-CN"/>
        </w:rPr>
        <w:t xml:space="preserve">lementation, the model structure such as the time domain separation should be informed to the </w:t>
      </w:r>
      <w:proofErr w:type="spellStart"/>
      <w:r>
        <w:rPr>
          <w:rFonts w:hint="eastAsia"/>
          <w:iCs/>
          <w:lang w:val="en-US" w:eastAsia="zh-CN"/>
        </w:rPr>
        <w:t>gNB</w:t>
      </w:r>
      <w:proofErr w:type="spellEnd"/>
      <w:r>
        <w:rPr>
          <w:rFonts w:hint="eastAsia"/>
          <w:iCs/>
          <w:lang w:val="en-US" w:eastAsia="zh-CN"/>
        </w:rPr>
        <w:t xml:space="preserve"> to ensure the time domain alignment between the ground truth and the model output, which causes additional uplink signaling overhead for UE side.</w:t>
      </w:r>
    </w:p>
    <w:p w:rsidR="00924299" w:rsidRDefault="00036C73">
      <w:pPr>
        <w:numPr>
          <w:ilvl w:val="0"/>
          <w:numId w:val="39"/>
        </w:numPr>
        <w:rPr>
          <w:iCs/>
          <w:lang w:val="en-US" w:eastAsia="zh-CN"/>
        </w:rPr>
      </w:pPr>
      <w:r>
        <w:rPr>
          <w:rFonts w:hint="eastAsia"/>
          <w:iCs/>
          <w:lang w:val="en-US" w:eastAsia="zh-CN"/>
        </w:rPr>
        <w:t>Resource bin</w:t>
      </w:r>
      <w:r>
        <w:rPr>
          <w:rFonts w:hint="eastAsia"/>
          <w:iCs/>
          <w:lang w:val="en-US" w:eastAsia="zh-CN"/>
        </w:rPr>
        <w:t xml:space="preserve">ding. As the UE should know the purpose of the separate CSI-RS resources, the </w:t>
      </w:r>
      <w:proofErr w:type="spellStart"/>
      <w:r>
        <w:rPr>
          <w:rFonts w:hint="eastAsia"/>
          <w:iCs/>
          <w:lang w:val="en-US" w:eastAsia="zh-CN"/>
        </w:rPr>
        <w:t>gNB</w:t>
      </w:r>
      <w:proofErr w:type="spellEnd"/>
      <w:r>
        <w:rPr>
          <w:rFonts w:hint="eastAsia"/>
          <w:iCs/>
          <w:lang w:val="en-US" w:eastAsia="zh-CN"/>
        </w:rPr>
        <w:t xml:space="preserve"> should at least indicate the purpose of these CSI-RS resources, such as for model input and for ground truth CSI measurement. This also causes additional downlink signaling o</w:t>
      </w:r>
      <w:r>
        <w:rPr>
          <w:rFonts w:hint="eastAsia"/>
          <w:iCs/>
          <w:lang w:val="en-US" w:eastAsia="zh-CN"/>
        </w:rPr>
        <w:t xml:space="preserve">verhead for </w:t>
      </w:r>
      <w:proofErr w:type="spellStart"/>
      <w:r>
        <w:rPr>
          <w:rFonts w:hint="eastAsia"/>
          <w:iCs/>
          <w:lang w:val="en-US" w:eastAsia="zh-CN"/>
        </w:rPr>
        <w:t>gNB</w:t>
      </w:r>
      <w:proofErr w:type="spellEnd"/>
      <w:r>
        <w:rPr>
          <w:rFonts w:hint="eastAsia"/>
          <w:iCs/>
          <w:lang w:val="en-US" w:eastAsia="zh-CN"/>
        </w:rPr>
        <w:t xml:space="preserve"> side.</w:t>
      </w:r>
    </w:p>
    <w:p w:rsidR="00924299" w:rsidRDefault="00036C73">
      <w:pPr>
        <w:rPr>
          <w:iCs/>
          <w:lang w:val="en-US" w:eastAsia="zh-CN"/>
        </w:rPr>
      </w:pPr>
      <w:r>
        <w:rPr>
          <w:rFonts w:hint="eastAsia"/>
          <w:iCs/>
          <w:lang w:val="en-US" w:eastAsia="zh-CN"/>
        </w:rPr>
        <w:t>we are proposing the following proposal to resolve the potential specification impacts for separately configuring the CSI-RS for model input and ground truth CSI.</w:t>
      </w:r>
    </w:p>
    <w:p w:rsidR="00924299" w:rsidRDefault="00036C73">
      <w:pPr>
        <w:rPr>
          <w:i/>
          <w:lang w:val="en-US" w:eastAsia="zh-CN"/>
        </w:rPr>
      </w:pPr>
      <w:r>
        <w:rPr>
          <w:b/>
          <w:bCs/>
          <w:i/>
          <w:lang w:val="en-US" w:eastAsia="zh-CN"/>
        </w:rPr>
        <w:t>Observation</w:t>
      </w:r>
      <w:r>
        <w:rPr>
          <w:rFonts w:hint="eastAsia"/>
          <w:b/>
          <w:bCs/>
          <w:i/>
          <w:lang w:val="en-US" w:eastAsia="zh-CN"/>
        </w:rPr>
        <w:t xml:space="preserve"> 7</w:t>
      </w:r>
      <w:r>
        <w:rPr>
          <w:b/>
          <w:bCs/>
          <w:i/>
          <w:lang w:val="en-US" w:eastAsia="zh-CN"/>
        </w:rPr>
        <w:t>:</w:t>
      </w:r>
      <w:r>
        <w:rPr>
          <w:rFonts w:hint="eastAsia"/>
          <w:i/>
          <w:lang w:val="en-US" w:eastAsia="zh-CN"/>
        </w:rPr>
        <w:t xml:space="preserve"> For UE side training data collection, if to support sepa</w:t>
      </w:r>
      <w:r>
        <w:rPr>
          <w:rFonts w:hint="eastAsia"/>
          <w:i/>
          <w:lang w:val="en-US" w:eastAsia="zh-CN"/>
        </w:rPr>
        <w:t xml:space="preserve">rate configuration for model input and ground truth CSI, consider at least clarifying the binding method and the necessary parameters needed to be indicated to the </w:t>
      </w:r>
      <w:proofErr w:type="spellStart"/>
      <w:r>
        <w:rPr>
          <w:rFonts w:hint="eastAsia"/>
          <w:i/>
          <w:lang w:val="en-US" w:eastAsia="zh-CN"/>
        </w:rPr>
        <w:t>gNB</w:t>
      </w:r>
      <w:proofErr w:type="spellEnd"/>
      <w:r>
        <w:rPr>
          <w:rFonts w:hint="eastAsia"/>
          <w:i/>
          <w:lang w:val="en-US" w:eastAsia="zh-CN"/>
        </w:rPr>
        <w:t xml:space="preserve"> for resource allocation.</w:t>
      </w:r>
    </w:p>
    <w:p w:rsidR="00924299" w:rsidRDefault="00036C73">
      <w:pPr>
        <w:numPr>
          <w:ilvl w:val="0"/>
          <w:numId w:val="38"/>
        </w:numPr>
        <w:rPr>
          <w:i/>
          <w:lang w:val="en-US" w:eastAsia="zh-CN"/>
        </w:rPr>
      </w:pPr>
      <w:r>
        <w:rPr>
          <w:rFonts w:hint="eastAsia"/>
          <w:i/>
          <w:lang w:val="en-US" w:eastAsia="zh-CN"/>
        </w:rPr>
        <w:lastRenderedPageBreak/>
        <w:t xml:space="preserve">The binding method can be explicitly indicated by indicating a </w:t>
      </w:r>
      <w:r>
        <w:rPr>
          <w:rFonts w:hint="eastAsia"/>
          <w:i/>
          <w:lang w:val="en-US" w:eastAsia="zh-CN"/>
        </w:rPr>
        <w:t>resource ID corresponding to the CSI-RS for inference and a time domain offset d.</w:t>
      </w:r>
    </w:p>
    <w:p w:rsidR="00924299" w:rsidRDefault="00036C73">
      <w:pPr>
        <w:numPr>
          <w:ilvl w:val="0"/>
          <w:numId w:val="38"/>
        </w:numPr>
        <w:rPr>
          <w:i/>
          <w:lang w:val="en-US" w:eastAsia="zh-CN"/>
        </w:rPr>
      </w:pPr>
      <w:r>
        <w:rPr>
          <w:rFonts w:hint="eastAsia"/>
          <w:i/>
          <w:lang w:val="en-US" w:eastAsia="zh-CN"/>
        </w:rPr>
        <w:t>The time domain offset d should be exactly divided by the periodicity of the CSI-RS configured for inference data collection.</w:t>
      </w:r>
    </w:p>
    <w:p w:rsidR="00924299" w:rsidRDefault="00036C73">
      <w:pPr>
        <w:pStyle w:val="1"/>
      </w:pPr>
      <w:r>
        <w:rPr>
          <w:rFonts w:hint="eastAsia"/>
        </w:rPr>
        <w:t>C</w:t>
      </w:r>
      <w:r>
        <w:t>onclusion</w:t>
      </w:r>
    </w:p>
    <w:p w:rsidR="00924299" w:rsidRDefault="00036C73">
      <w:pPr>
        <w:rPr>
          <w:lang w:eastAsia="zh-CN"/>
        </w:rPr>
      </w:pPr>
      <w:r>
        <w:rPr>
          <w:rFonts w:hint="eastAsia"/>
          <w:lang w:eastAsia="zh-CN"/>
        </w:rPr>
        <w:t>O</w:t>
      </w:r>
      <w:r>
        <w:rPr>
          <w:lang w:eastAsia="zh-CN"/>
        </w:rPr>
        <w:t>verall, we have the following propos</w:t>
      </w:r>
      <w:r>
        <w:rPr>
          <w:lang w:eastAsia="zh-CN"/>
        </w:rPr>
        <w:t>als for AI CSI prediction.</w:t>
      </w:r>
    </w:p>
    <w:p w:rsidR="00924299" w:rsidRDefault="00036C73">
      <w:pPr>
        <w:rPr>
          <w:b/>
          <w:bCs/>
          <w:lang w:val="en-US" w:eastAsia="zh-CN"/>
        </w:rPr>
      </w:pPr>
      <w:r>
        <w:rPr>
          <w:rFonts w:hint="eastAsia"/>
          <w:b/>
          <w:bCs/>
          <w:lang w:val="en-US" w:eastAsia="zh-CN"/>
        </w:rPr>
        <w:t>For AI/ML based CSI prediction, for NW side additional condition:</w:t>
      </w:r>
    </w:p>
    <w:p w:rsidR="00924299" w:rsidRDefault="00B80149">
      <w:pPr>
        <w:rPr>
          <w:i/>
          <w:lang w:eastAsia="zh-CN"/>
        </w:rPr>
      </w:pPr>
      <w:r>
        <w:rPr>
          <w:rFonts w:hint="eastAsia"/>
          <w:b/>
          <w:i/>
          <w:lang w:eastAsia="zh-CN"/>
        </w:rPr>
        <w:t>P</w:t>
      </w:r>
      <w:r>
        <w:rPr>
          <w:b/>
          <w:i/>
          <w:lang w:eastAsia="zh-CN"/>
        </w:rPr>
        <w:t>roposal 1</w:t>
      </w:r>
      <w:r>
        <w:rPr>
          <w:i/>
          <w:lang w:eastAsia="zh-CN"/>
        </w:rPr>
        <w:t>: Considering RAN1#121 is the last RAN1 meeting of Rel-19, RAN1 prioritizes other essential issues in AI CSI prediction agenda instead of spending time on this controversial additional condition issue.</w:t>
      </w:r>
    </w:p>
    <w:p w:rsidR="00B80149" w:rsidRPr="00B80149" w:rsidRDefault="00B80149">
      <w:pPr>
        <w:rPr>
          <w:rFonts w:hint="eastAsia"/>
          <w:i/>
          <w:lang w:eastAsia="zh-CN"/>
        </w:rPr>
      </w:pPr>
    </w:p>
    <w:p w:rsidR="00924299" w:rsidRDefault="00036C73">
      <w:pPr>
        <w:rPr>
          <w:b/>
          <w:bCs/>
          <w:lang w:val="en-US" w:eastAsia="zh-CN"/>
        </w:rPr>
      </w:pPr>
      <w:r>
        <w:rPr>
          <w:rFonts w:hint="eastAsia"/>
          <w:b/>
          <w:bCs/>
          <w:lang w:val="en-US" w:eastAsia="zh-CN"/>
        </w:rPr>
        <w:t>For reporting content for AI/ML based CSI prediction, for performance monitoring:</w:t>
      </w:r>
    </w:p>
    <w:p w:rsidR="00924299" w:rsidRDefault="00036C73">
      <w:pPr>
        <w:rPr>
          <w:i/>
          <w:iCs/>
          <w:color w:val="000000" w:themeColor="text1"/>
          <w:lang w:val="en-US" w:eastAsia="zh-CN"/>
        </w:rPr>
      </w:pPr>
      <w:r>
        <w:rPr>
          <w:rFonts w:hint="eastAsia"/>
          <w:b/>
          <w:bCs/>
          <w:i/>
          <w:iCs/>
          <w:color w:val="000000" w:themeColor="text1"/>
          <w:lang w:val="en-US" w:eastAsia="zh-CN"/>
        </w:rPr>
        <w:t>Observation 1.</w:t>
      </w:r>
      <w:r>
        <w:rPr>
          <w:rFonts w:hint="eastAsia"/>
          <w:i/>
          <w:iCs/>
          <w:color w:val="000000" w:themeColor="text1"/>
          <w:lang w:val="en-US" w:eastAsia="zh-CN"/>
        </w:rPr>
        <w:t xml:space="preserve"> For performance monitoring </w:t>
      </w:r>
      <w:r>
        <w:rPr>
          <w:i/>
          <w:iCs/>
          <w:color w:val="000000" w:themeColor="text1"/>
          <w:lang w:val="en-US" w:eastAsia="zh-CN"/>
        </w:rPr>
        <w:t>Alt.</w:t>
      </w:r>
      <w:r>
        <w:rPr>
          <w:rFonts w:hint="eastAsia"/>
          <w:i/>
          <w:iCs/>
          <w:color w:val="000000" w:themeColor="text1"/>
          <w:lang w:val="en-US" w:eastAsia="zh-CN"/>
        </w:rPr>
        <w:t xml:space="preserve"> </w:t>
      </w:r>
      <w:r>
        <w:rPr>
          <w:i/>
          <w:iCs/>
          <w:color w:val="000000" w:themeColor="text1"/>
          <w:lang w:val="en-US" w:eastAsia="zh-CN"/>
        </w:rPr>
        <w:t xml:space="preserve">2 </w:t>
      </w:r>
      <w:r>
        <w:rPr>
          <w:rFonts w:hint="eastAsia"/>
          <w:i/>
          <w:iCs/>
          <w:color w:val="000000" w:themeColor="text1"/>
          <w:lang w:val="en-US" w:eastAsia="zh-CN"/>
        </w:rPr>
        <w:t xml:space="preserve">for AI/ML based CSI prediction, the SGCS determined by two CSI measured at </w:t>
      </w:r>
      <w:r>
        <w:rPr>
          <w:rFonts w:hint="eastAsia"/>
          <w:i/>
          <w:iCs/>
          <w:color w:val="000000" w:themeColor="text1"/>
          <w:lang w:val="en-US" w:eastAsia="zh-CN"/>
        </w:rPr>
        <w:t>different CSI-RS transmission occasion does not have prior information about the UE side model.</w:t>
      </w:r>
    </w:p>
    <w:p w:rsidR="00924299" w:rsidRDefault="00036C73">
      <w:pPr>
        <w:rPr>
          <w:i/>
          <w:iCs/>
          <w:color w:val="000000" w:themeColor="text1"/>
          <w:lang w:val="en-US" w:eastAsia="zh-CN"/>
        </w:rPr>
      </w:pPr>
      <w:r>
        <w:rPr>
          <w:rFonts w:hint="eastAsia"/>
          <w:b/>
          <w:bCs/>
          <w:i/>
          <w:iCs/>
          <w:color w:val="000000" w:themeColor="text1"/>
          <w:lang w:val="en-US" w:eastAsia="zh-CN"/>
        </w:rPr>
        <w:t>Observation 2.</w:t>
      </w:r>
      <w:r>
        <w:rPr>
          <w:rFonts w:hint="eastAsia"/>
          <w:i/>
          <w:iCs/>
          <w:color w:val="000000" w:themeColor="text1"/>
          <w:lang w:val="en-US" w:eastAsia="zh-CN"/>
        </w:rPr>
        <w:t xml:space="preserve"> For performance monitoring </w:t>
      </w:r>
      <w:r>
        <w:rPr>
          <w:i/>
          <w:iCs/>
          <w:color w:val="000000" w:themeColor="text1"/>
          <w:lang w:val="en-US" w:eastAsia="zh-CN"/>
        </w:rPr>
        <w:t>Al</w:t>
      </w:r>
      <w:r>
        <w:rPr>
          <w:rFonts w:hint="eastAsia"/>
          <w:i/>
          <w:iCs/>
          <w:color w:val="000000" w:themeColor="text1"/>
          <w:lang w:val="en-US" w:eastAsia="zh-CN"/>
        </w:rPr>
        <w:t>t</w:t>
      </w:r>
      <w:r>
        <w:rPr>
          <w:i/>
          <w:iCs/>
          <w:color w:val="000000" w:themeColor="text1"/>
          <w:lang w:val="en-US" w:eastAsia="zh-CN"/>
        </w:rPr>
        <w:t>.</w:t>
      </w:r>
      <w:r>
        <w:rPr>
          <w:rFonts w:hint="eastAsia"/>
          <w:i/>
          <w:iCs/>
          <w:color w:val="000000" w:themeColor="text1"/>
          <w:lang w:val="en-US" w:eastAsia="zh-CN"/>
        </w:rPr>
        <w:t xml:space="preserve"> </w:t>
      </w:r>
      <w:r>
        <w:rPr>
          <w:i/>
          <w:iCs/>
          <w:color w:val="000000" w:themeColor="text1"/>
          <w:lang w:val="en-US" w:eastAsia="zh-CN"/>
        </w:rPr>
        <w:t xml:space="preserve">3 </w:t>
      </w:r>
      <w:r>
        <w:rPr>
          <w:rFonts w:hint="eastAsia"/>
          <w:i/>
          <w:iCs/>
          <w:color w:val="000000" w:themeColor="text1"/>
          <w:lang w:val="en-US" w:eastAsia="zh-CN"/>
        </w:rPr>
        <w:t xml:space="preserve">for AI/ML based CSI prediction, </w:t>
      </w:r>
      <w:r>
        <w:rPr>
          <w:i/>
          <w:iCs/>
          <w:color w:val="000000" w:themeColor="text1"/>
          <w:lang w:val="en-US" w:eastAsia="zh-CN"/>
        </w:rPr>
        <w:t>more open issues need to be clarified compared with Alt.1 and Alt.2</w:t>
      </w:r>
    </w:p>
    <w:p w:rsidR="00924299" w:rsidRDefault="00036C73">
      <w:pPr>
        <w:pStyle w:val="aff5"/>
        <w:numPr>
          <w:ilvl w:val="0"/>
          <w:numId w:val="37"/>
        </w:numPr>
        <w:ind w:leftChars="100" w:left="620"/>
        <w:rPr>
          <w:i/>
          <w:iCs/>
          <w:color w:val="000000" w:themeColor="text1"/>
          <w:lang w:val="en-US" w:eastAsia="zh-CN"/>
        </w:rPr>
      </w:pPr>
      <w:r>
        <w:rPr>
          <w:rFonts w:hint="eastAsia"/>
          <w:i/>
          <w:iCs/>
          <w:color w:val="000000" w:themeColor="text1"/>
          <w:lang w:val="en-US" w:eastAsia="zh-CN"/>
        </w:rPr>
        <w:t xml:space="preserve">How to </w:t>
      </w:r>
      <w:r>
        <w:rPr>
          <w:rFonts w:hint="eastAsia"/>
          <w:i/>
          <w:iCs/>
          <w:color w:val="000000" w:themeColor="text1"/>
          <w:lang w:val="en-US" w:eastAsia="zh-CN"/>
        </w:rPr>
        <w:t>indicate the time/frequency/spatial domain samples;</w:t>
      </w:r>
    </w:p>
    <w:p w:rsidR="00924299" w:rsidRDefault="00036C73">
      <w:pPr>
        <w:pStyle w:val="aff5"/>
        <w:numPr>
          <w:ilvl w:val="0"/>
          <w:numId w:val="37"/>
        </w:numPr>
        <w:ind w:leftChars="100" w:left="200" w:firstLine="0"/>
        <w:rPr>
          <w:i/>
          <w:iCs/>
          <w:color w:val="000000" w:themeColor="text1"/>
          <w:lang w:val="en-US" w:eastAsia="zh-CN"/>
        </w:rPr>
      </w:pPr>
      <w:r>
        <w:rPr>
          <w:rFonts w:hint="eastAsia"/>
          <w:i/>
          <w:iCs/>
          <w:color w:val="000000" w:themeColor="text1"/>
          <w:lang w:val="en-US" w:eastAsia="zh-CN"/>
        </w:rPr>
        <w:t>How to determine the averaged SGCS, e.g., apply equal weight to time/frequency/spatial domain, or apply different weight to time/frequency/spatial domain, but apply equal weight within time/frequency/spat</w:t>
      </w:r>
      <w:r>
        <w:rPr>
          <w:rFonts w:hint="eastAsia"/>
          <w:i/>
          <w:iCs/>
          <w:color w:val="000000" w:themeColor="text1"/>
          <w:lang w:val="en-US" w:eastAsia="zh-CN"/>
        </w:rPr>
        <w:t>ial domain;</w:t>
      </w:r>
    </w:p>
    <w:p w:rsidR="00924299" w:rsidRDefault="00036C73">
      <w:pPr>
        <w:rPr>
          <w:i/>
          <w:iCs/>
          <w:color w:val="000000" w:themeColor="text1"/>
          <w:lang w:val="en-US" w:eastAsia="zh-CN"/>
        </w:rPr>
      </w:pPr>
      <w:r>
        <w:rPr>
          <w:rFonts w:hint="eastAsia"/>
          <w:b/>
          <w:bCs/>
          <w:i/>
          <w:iCs/>
          <w:color w:val="000000" w:themeColor="text1"/>
          <w:lang w:val="en-US" w:eastAsia="zh-CN"/>
        </w:rPr>
        <w:t>Proposal 2.</w:t>
      </w:r>
      <w:r>
        <w:rPr>
          <w:rFonts w:hint="eastAsia"/>
          <w:i/>
          <w:iCs/>
          <w:color w:val="000000" w:themeColor="text1"/>
          <w:lang w:val="en-US" w:eastAsia="zh-CN"/>
        </w:rPr>
        <w:t xml:space="preserve"> For performance monitoring for AI/ML based CSI prediction, support alt 1 as the baseline for reporting content discussion.</w:t>
      </w:r>
    </w:p>
    <w:p w:rsidR="00924299" w:rsidRDefault="00036C73">
      <w:pPr>
        <w:rPr>
          <w:i/>
          <w:iCs/>
          <w:color w:val="000000" w:themeColor="text1"/>
          <w:lang w:val="en-US" w:eastAsia="zh-CN"/>
        </w:rPr>
      </w:pPr>
      <w:r>
        <w:rPr>
          <w:rFonts w:hint="eastAsia"/>
          <w:b/>
          <w:bCs/>
          <w:i/>
          <w:iCs/>
          <w:color w:val="000000" w:themeColor="text1"/>
          <w:lang w:val="en-US" w:eastAsia="zh-CN"/>
        </w:rPr>
        <w:t>Proposal 3.</w:t>
      </w:r>
      <w:r>
        <w:rPr>
          <w:rFonts w:hint="eastAsia"/>
          <w:i/>
          <w:iCs/>
          <w:color w:val="000000" w:themeColor="text1"/>
          <w:lang w:val="en-US" w:eastAsia="zh-CN"/>
        </w:rPr>
        <w:t xml:space="preserve"> For reporting contents for performance monitoring, </w:t>
      </w:r>
      <w:r>
        <w:rPr>
          <w:i/>
          <w:iCs/>
          <w:color w:val="000000" w:themeColor="text1"/>
          <w:lang w:val="en-US" w:eastAsia="zh-CN"/>
        </w:rPr>
        <w:t>in addition to the</w:t>
      </w:r>
      <w:r>
        <w:rPr>
          <w:rFonts w:hint="eastAsia"/>
          <w:i/>
          <w:iCs/>
          <w:color w:val="000000" w:themeColor="text1"/>
          <w:lang w:val="en-US" w:eastAsia="zh-CN"/>
        </w:rPr>
        <w:t xml:space="preserve"> wideband </w:t>
      </w:r>
      <w:r>
        <w:rPr>
          <w:i/>
          <w:iCs/>
          <w:color w:val="000000" w:themeColor="text1"/>
          <w:lang w:val="en-US" w:eastAsia="zh-CN"/>
        </w:rPr>
        <w:t xml:space="preserve">SGCS </w:t>
      </w:r>
      <w:r>
        <w:rPr>
          <w:rFonts w:hint="eastAsia"/>
          <w:i/>
          <w:iCs/>
          <w:color w:val="000000" w:themeColor="text1"/>
          <w:lang w:val="en-US" w:eastAsia="zh-CN"/>
        </w:rPr>
        <w:t>as default co</w:t>
      </w:r>
      <w:r>
        <w:rPr>
          <w:rFonts w:hint="eastAsia"/>
          <w:i/>
          <w:iCs/>
          <w:color w:val="000000" w:themeColor="text1"/>
          <w:lang w:val="en-US" w:eastAsia="zh-CN"/>
        </w:rPr>
        <w:t>nfiguration</w:t>
      </w:r>
      <w:r>
        <w:rPr>
          <w:i/>
          <w:iCs/>
          <w:color w:val="000000" w:themeColor="text1"/>
          <w:lang w:val="en-US" w:eastAsia="zh-CN"/>
        </w:rPr>
        <w:t xml:space="preserve">, UE can further </w:t>
      </w:r>
      <w:r>
        <w:rPr>
          <w:rFonts w:hint="eastAsia"/>
          <w:i/>
          <w:iCs/>
          <w:color w:val="000000" w:themeColor="text1"/>
          <w:lang w:val="en-US" w:eastAsia="zh-CN"/>
        </w:rPr>
        <w:t>support SGCS reporting on the first/last time instance, the layer with the largest singular value.</w:t>
      </w:r>
    </w:p>
    <w:p w:rsidR="00924299" w:rsidRDefault="00036C73">
      <w:pPr>
        <w:rPr>
          <w:i/>
          <w:iCs/>
          <w:color w:val="000000" w:themeColor="text1"/>
          <w:lang w:val="en-US" w:eastAsia="zh-CN"/>
        </w:rPr>
      </w:pPr>
      <w:r>
        <w:rPr>
          <w:rFonts w:hint="eastAsia"/>
          <w:b/>
          <w:bCs/>
          <w:i/>
          <w:iCs/>
          <w:color w:val="000000" w:themeColor="text1"/>
          <w:lang w:val="en-US" w:eastAsia="zh-CN"/>
        </w:rPr>
        <w:t>Proposal 4.</w:t>
      </w:r>
      <w:r>
        <w:rPr>
          <w:rFonts w:hint="eastAsia"/>
          <w:i/>
          <w:iCs/>
          <w:color w:val="000000" w:themeColor="text1"/>
          <w:lang w:val="en-US" w:eastAsia="zh-CN"/>
        </w:rPr>
        <w:t xml:space="preserve"> For reporting contents for performance monitoring, for quantization, support at most a 4-bit quantization for SGCS re</w:t>
      </w:r>
      <w:r>
        <w:rPr>
          <w:rFonts w:hint="eastAsia"/>
          <w:i/>
          <w:iCs/>
          <w:color w:val="000000" w:themeColor="text1"/>
          <w:lang w:val="en-US" w:eastAsia="zh-CN"/>
        </w:rPr>
        <w:t>porting.</w:t>
      </w:r>
    </w:p>
    <w:p w:rsidR="00924299" w:rsidRDefault="00036C73">
      <w:pPr>
        <w:rPr>
          <w:i/>
          <w:iCs/>
          <w:color w:val="000000" w:themeColor="text1"/>
          <w:lang w:val="en-US" w:eastAsia="zh-CN"/>
        </w:rPr>
      </w:pPr>
      <w:r>
        <w:rPr>
          <w:rFonts w:hint="eastAsia"/>
          <w:b/>
          <w:bCs/>
          <w:i/>
          <w:iCs/>
          <w:color w:val="000000" w:themeColor="text1"/>
          <w:lang w:val="en-US" w:eastAsia="zh-CN"/>
        </w:rPr>
        <w:t>Proposal 5.</w:t>
      </w:r>
      <w:r>
        <w:rPr>
          <w:rFonts w:hint="eastAsia"/>
          <w:i/>
          <w:iCs/>
          <w:color w:val="000000" w:themeColor="text1"/>
          <w:lang w:val="en-US" w:eastAsia="zh-CN"/>
        </w:rPr>
        <w:t xml:space="preserve"> For AI/ML based CSI prediction, for performance monitoring, support L1 signaling for monitoring report.</w:t>
      </w:r>
    </w:p>
    <w:p w:rsidR="00924299" w:rsidRDefault="00036C73">
      <w:pPr>
        <w:numPr>
          <w:ilvl w:val="0"/>
          <w:numId w:val="38"/>
        </w:numPr>
        <w:rPr>
          <w:i/>
          <w:iCs/>
          <w:color w:val="000000" w:themeColor="text1"/>
          <w:lang w:val="en-US" w:eastAsia="zh-CN"/>
        </w:rPr>
      </w:pPr>
      <w:r>
        <w:rPr>
          <w:rFonts w:hint="eastAsia"/>
          <w:i/>
          <w:iCs/>
          <w:color w:val="000000" w:themeColor="text1"/>
          <w:lang w:val="en-US" w:eastAsia="zh-CN"/>
        </w:rPr>
        <w:t>For priority rule of monitoring report, reuse other quality metric reporting rule such as CQI as a starting point.</w:t>
      </w:r>
    </w:p>
    <w:p w:rsidR="00924299" w:rsidRDefault="00036C73">
      <w:pPr>
        <w:rPr>
          <w:b/>
          <w:bCs/>
          <w:lang w:val="en-US" w:eastAsia="zh-CN"/>
        </w:rPr>
      </w:pPr>
      <w:r>
        <w:rPr>
          <w:rFonts w:hint="eastAsia"/>
          <w:b/>
          <w:bCs/>
          <w:i/>
          <w:iCs/>
          <w:color w:val="000000" w:themeColor="text1"/>
          <w:lang w:val="en-US" w:eastAsia="zh-CN"/>
        </w:rPr>
        <w:t>Proposal 6.</w:t>
      </w:r>
      <w:r>
        <w:rPr>
          <w:rFonts w:hint="eastAsia"/>
          <w:i/>
          <w:iCs/>
          <w:color w:val="000000" w:themeColor="text1"/>
          <w:lang w:val="en-US" w:eastAsia="zh-CN"/>
        </w:rPr>
        <w:t xml:space="preserve"> For data collection for performance monitoring, support P/SP/AP CSI-RS configuration.</w:t>
      </w:r>
    </w:p>
    <w:p w:rsidR="00B80149" w:rsidRDefault="00B80149">
      <w:pPr>
        <w:rPr>
          <w:b/>
          <w:bCs/>
          <w:lang w:val="en-US" w:eastAsia="zh-CN"/>
        </w:rPr>
      </w:pPr>
    </w:p>
    <w:p w:rsidR="00924299" w:rsidRDefault="00036C73">
      <w:pPr>
        <w:rPr>
          <w:b/>
          <w:bCs/>
          <w:lang w:val="en-US" w:eastAsia="zh-CN"/>
        </w:rPr>
      </w:pPr>
      <w:r>
        <w:rPr>
          <w:rFonts w:hint="eastAsia"/>
          <w:b/>
          <w:bCs/>
          <w:lang w:val="en-US" w:eastAsia="zh-CN"/>
        </w:rPr>
        <w:t>For AI/ML based CSI prediction, for PU occupation for inference:</w:t>
      </w:r>
    </w:p>
    <w:p w:rsidR="00924299" w:rsidRDefault="00036C73">
      <w:pPr>
        <w:rPr>
          <w:i/>
          <w:iCs/>
          <w:color w:val="000000" w:themeColor="text1"/>
          <w:lang w:val="en-US" w:eastAsia="zh-CN"/>
        </w:rPr>
      </w:pPr>
      <w:r>
        <w:rPr>
          <w:rFonts w:hint="eastAsia"/>
          <w:b/>
          <w:bCs/>
          <w:i/>
          <w:iCs/>
          <w:color w:val="000000" w:themeColor="text1"/>
          <w:lang w:val="en-US" w:eastAsia="zh-CN"/>
        </w:rPr>
        <w:t>Observation 3:</w:t>
      </w:r>
      <w:r>
        <w:rPr>
          <w:rFonts w:hint="eastAsia"/>
          <w:i/>
          <w:iCs/>
          <w:color w:val="000000" w:themeColor="text1"/>
          <w:lang w:val="en-US" w:eastAsia="zh-CN"/>
        </w:rPr>
        <w:t xml:space="preserve"> For AI/ML based CSI prediction, the complexity for SGCS determination scales with </w:t>
      </w:r>
      <m:oMath>
        <m:sSubSup>
          <m:sSubSupPr>
            <m:ctrlPr>
              <w:rPr>
                <w:rFonts w:ascii="Cambria Math" w:hAnsi="Cambria Math"/>
                <w:i/>
                <w:iCs/>
                <w:color w:val="000000" w:themeColor="text1"/>
                <w:lang w:val="en-US"/>
              </w:rPr>
            </m:ctrlPr>
          </m:sSubSupPr>
          <m:e>
            <m:r>
              <w:rPr>
                <w:rFonts w:ascii="Cambria Math" w:hAnsi="Cambria Math"/>
                <w:color w:val="000000" w:themeColor="text1"/>
                <w:lang w:val="en-US" w:eastAsia="zh-CN"/>
              </w:rPr>
              <m:t>N</m:t>
            </m:r>
          </m:e>
          <m:sub>
            <m:r>
              <w:rPr>
                <w:rFonts w:ascii="Cambria Math" w:hAnsi="Cambria Math"/>
                <w:color w:val="000000" w:themeColor="text1"/>
                <w:lang w:val="en-US" w:eastAsia="zh-CN"/>
              </w:rPr>
              <m:t>t</m:t>
            </m:r>
          </m:sub>
          <m:sup>
            <m:r>
              <w:rPr>
                <w:rFonts w:ascii="Cambria Math" w:hAnsi="Cambria Math"/>
                <w:color w:val="000000" w:themeColor="text1"/>
                <w:lang w:val="en-US" w:eastAsia="zh-CN"/>
              </w:rPr>
              <m:t>5</m:t>
            </m:r>
          </m:sup>
        </m:sSubSup>
      </m:oMath>
      <w:r>
        <w:rPr>
          <w:rFonts w:hAnsi="Cambria Math" w:hint="eastAsia"/>
          <w:i/>
          <w:iCs/>
          <w:color w:val="000000" w:themeColor="text1"/>
          <w:lang w:val="en-US" w:eastAsia="zh-CN"/>
        </w:rPr>
        <w:t xml:space="preserve">, </w:t>
      </w:r>
      <w:r>
        <w:rPr>
          <w:rFonts w:hAnsi="Cambria Math" w:hint="eastAsia"/>
          <w:i/>
          <w:iCs/>
          <w:color w:val="000000" w:themeColor="text1"/>
          <w:lang w:val="en-US" w:eastAsia="zh-CN"/>
        </w:rPr>
        <w:t>which should be considered for PU occupation discussion</w:t>
      </w:r>
      <w:r>
        <w:rPr>
          <w:rFonts w:hint="eastAsia"/>
          <w:i/>
          <w:iCs/>
          <w:color w:val="000000" w:themeColor="text1"/>
          <w:lang w:val="en-US" w:eastAsia="zh-CN"/>
        </w:rPr>
        <w:t>.</w:t>
      </w:r>
    </w:p>
    <w:p w:rsidR="00924299" w:rsidRDefault="00036C73">
      <w:pPr>
        <w:jc w:val="left"/>
        <w:rPr>
          <w:i/>
          <w:iCs/>
          <w:color w:val="000000" w:themeColor="text1"/>
          <w:lang w:val="en-US" w:eastAsia="zh-CN"/>
        </w:rPr>
      </w:pPr>
      <w:r>
        <w:rPr>
          <w:rFonts w:hint="eastAsia"/>
          <w:b/>
          <w:bCs/>
          <w:i/>
          <w:iCs/>
          <w:color w:val="000000" w:themeColor="text1"/>
          <w:lang w:val="en-US" w:eastAsia="zh-CN"/>
        </w:rPr>
        <w:t>Observation 4:</w:t>
      </w:r>
      <w:r>
        <w:rPr>
          <w:rFonts w:hint="eastAsia"/>
          <w:i/>
          <w:iCs/>
          <w:color w:val="000000" w:themeColor="text1"/>
          <w:lang w:val="en-US" w:eastAsia="zh-CN"/>
        </w:rPr>
        <w:t xml:space="preserve"> For CSI prediction using UE side model, for inference, whether the UE supports option 1, option 2 and/or option 3 is up to UE capability.</w:t>
      </w:r>
    </w:p>
    <w:p w:rsidR="00924299" w:rsidRDefault="00036C73">
      <w:pPr>
        <w:jc w:val="left"/>
        <w:rPr>
          <w:i/>
          <w:iCs/>
          <w:color w:val="000000" w:themeColor="text1"/>
          <w:lang w:val="en-US" w:eastAsia="zh-CN"/>
        </w:rPr>
      </w:pPr>
      <w:r>
        <w:rPr>
          <w:rFonts w:hint="eastAsia"/>
          <w:b/>
          <w:bCs/>
          <w:i/>
          <w:iCs/>
          <w:color w:val="000000" w:themeColor="text1"/>
          <w:lang w:val="en-US" w:eastAsia="zh-CN"/>
        </w:rPr>
        <w:t>Observation 5:</w:t>
      </w:r>
      <w:r>
        <w:rPr>
          <w:rFonts w:hint="eastAsia"/>
          <w:i/>
          <w:iCs/>
          <w:color w:val="000000" w:themeColor="text1"/>
          <w:lang w:val="en-US" w:eastAsia="zh-CN"/>
        </w:rPr>
        <w:t xml:space="preserve"> For CSI prediction using UE side model, for inference, option 1 and option 2 have smaller specification impact than option 3.</w:t>
      </w:r>
    </w:p>
    <w:p w:rsidR="00924299" w:rsidRDefault="00036C73">
      <w:pPr>
        <w:jc w:val="left"/>
        <w:rPr>
          <w:i/>
          <w:iCs/>
          <w:color w:val="000000" w:themeColor="text1"/>
          <w:lang w:val="en-US" w:eastAsia="zh-CN"/>
        </w:rPr>
      </w:pPr>
      <w:r>
        <w:rPr>
          <w:rFonts w:hint="eastAsia"/>
          <w:b/>
          <w:bCs/>
          <w:i/>
          <w:iCs/>
          <w:color w:val="000000" w:themeColor="text1"/>
          <w:lang w:val="en-US" w:eastAsia="zh-CN"/>
        </w:rPr>
        <w:t>Proposal 7:</w:t>
      </w:r>
      <w:r>
        <w:rPr>
          <w:rFonts w:hint="eastAsia"/>
          <w:i/>
          <w:iCs/>
          <w:color w:val="000000" w:themeColor="text1"/>
          <w:lang w:val="en-US" w:eastAsia="zh-CN"/>
        </w:rPr>
        <w:t xml:space="preserve"> For CSI prediction using UE side model, for inference, support option 1 and option 2 for UE side AI/ML PU management.</w:t>
      </w:r>
      <w:r>
        <w:rPr>
          <w:rFonts w:hint="eastAsia"/>
          <w:i/>
          <w:iCs/>
          <w:color w:val="000000" w:themeColor="text1"/>
          <w:lang w:val="en-US" w:eastAsia="zh-CN"/>
        </w:rPr>
        <w:t xml:space="preserve"> </w:t>
      </w:r>
    </w:p>
    <w:p w:rsidR="00924299" w:rsidRDefault="00036C73">
      <w:pPr>
        <w:jc w:val="left"/>
        <w:rPr>
          <w:i/>
          <w:iCs/>
          <w:color w:val="000000" w:themeColor="text1"/>
          <w:lang w:val="en-US" w:eastAsia="zh-CN"/>
        </w:rPr>
      </w:pPr>
      <w:r>
        <w:rPr>
          <w:rFonts w:hint="eastAsia"/>
          <w:b/>
          <w:bCs/>
          <w:i/>
          <w:iCs/>
          <w:color w:val="000000" w:themeColor="text1"/>
          <w:lang w:val="en-US" w:eastAsia="zh-CN"/>
        </w:rPr>
        <w:t>Proposal 8:</w:t>
      </w:r>
      <w:r>
        <w:rPr>
          <w:rFonts w:hint="eastAsia"/>
          <w:i/>
          <w:iCs/>
          <w:color w:val="000000" w:themeColor="text1"/>
          <w:lang w:val="en-US" w:eastAsia="zh-CN"/>
        </w:rPr>
        <w:t xml:space="preserve"> For CSI processing timeline for CSI prediction using UE side model, reuse the legacy CSI processing timeline as a starting point for both option 1 and option 2.</w:t>
      </w:r>
    </w:p>
    <w:p w:rsidR="00924299" w:rsidRDefault="00924299">
      <w:pPr>
        <w:rPr>
          <w:i/>
          <w:iCs/>
          <w:color w:val="000000" w:themeColor="text1"/>
          <w:lang w:val="en-US" w:eastAsia="zh-CN"/>
        </w:rPr>
      </w:pPr>
    </w:p>
    <w:p w:rsidR="00924299" w:rsidRDefault="00036C73">
      <w:pPr>
        <w:rPr>
          <w:b/>
          <w:bCs/>
          <w:lang w:val="en-US" w:eastAsia="zh-CN"/>
        </w:rPr>
      </w:pPr>
      <w:r>
        <w:rPr>
          <w:rFonts w:hint="eastAsia"/>
          <w:b/>
          <w:bCs/>
          <w:lang w:val="en-US" w:eastAsia="zh-CN"/>
        </w:rPr>
        <w:t>For RS configuration for training data collection:</w:t>
      </w:r>
    </w:p>
    <w:p w:rsidR="00924299" w:rsidRDefault="00B80149">
      <w:pPr>
        <w:rPr>
          <w:i/>
          <w:lang w:val="en-US" w:eastAsia="zh-CN"/>
        </w:rPr>
      </w:pPr>
      <w:r>
        <w:rPr>
          <w:rFonts w:hint="eastAsia"/>
          <w:b/>
          <w:bCs/>
          <w:i/>
          <w:lang w:val="en-US" w:eastAsia="zh-CN"/>
        </w:rPr>
        <w:t>Observation 6:</w:t>
      </w:r>
      <w:r>
        <w:rPr>
          <w:rFonts w:hint="eastAsia"/>
          <w:i/>
          <w:lang w:val="en-US" w:eastAsia="zh-CN"/>
        </w:rPr>
        <w:t xml:space="preserve"> For UE side training data collection, separate configuration of CSI-RS would cause twice as much CSI resource </w:t>
      </w:r>
      <w:r>
        <w:rPr>
          <w:i/>
          <w:lang w:val="en-US" w:eastAsia="zh-CN"/>
        </w:rPr>
        <w:t>configuration overhead</w:t>
      </w:r>
      <w:r>
        <w:rPr>
          <w:rFonts w:hint="eastAsia"/>
          <w:i/>
          <w:lang w:val="en-US" w:eastAsia="zh-CN"/>
        </w:rPr>
        <w:t>.</w:t>
      </w:r>
    </w:p>
    <w:p w:rsidR="00924299" w:rsidRDefault="00036C73">
      <w:pPr>
        <w:rPr>
          <w:b/>
          <w:bCs/>
          <w:lang w:val="en-US" w:eastAsia="zh-CN"/>
        </w:rPr>
      </w:pPr>
      <w:r>
        <w:rPr>
          <w:rFonts w:hint="eastAsia"/>
          <w:b/>
          <w:bCs/>
          <w:i/>
          <w:lang w:val="en-US" w:eastAsia="zh-CN"/>
        </w:rPr>
        <w:t>Proposal 9:</w:t>
      </w:r>
      <w:r>
        <w:rPr>
          <w:rFonts w:hint="eastAsia"/>
          <w:i/>
          <w:lang w:val="en-US" w:eastAsia="zh-CN"/>
        </w:rPr>
        <w:t xml:space="preserve"> For UE side training data collection, support single configuration for model input and ground truth CSI.</w:t>
      </w:r>
    </w:p>
    <w:p w:rsidR="00924299" w:rsidRDefault="00036C73">
      <w:pPr>
        <w:pStyle w:val="1"/>
        <w:rPr>
          <w:color w:val="000000" w:themeColor="text1"/>
        </w:rPr>
      </w:pPr>
      <w:r>
        <w:rPr>
          <w:rFonts w:hint="eastAsia"/>
          <w:color w:val="000000" w:themeColor="text1"/>
        </w:rPr>
        <w:lastRenderedPageBreak/>
        <w:t>R</w:t>
      </w:r>
      <w:r>
        <w:rPr>
          <w:color w:val="000000" w:themeColor="text1"/>
        </w:rPr>
        <w:t>eference</w:t>
      </w:r>
    </w:p>
    <w:p w:rsidR="00924299" w:rsidRDefault="00036C73">
      <w:pPr>
        <w:numPr>
          <w:ilvl w:val="0"/>
          <w:numId w:val="40"/>
        </w:numPr>
        <w:jc w:val="left"/>
        <w:rPr>
          <w:rFonts w:eastAsia="Times New Roman"/>
          <w:lang w:eastAsia="zh-CN"/>
        </w:rPr>
      </w:pPr>
      <w:r>
        <w:rPr>
          <w:rFonts w:eastAsia="Times New Roman"/>
          <w:lang w:eastAsia="zh-CN"/>
        </w:rPr>
        <w:t xml:space="preserve">RP-242399, Revised WID on Artificial Intelligence (AI)/Machine Learning (ML) for NR Air Interface, RAN#105. </w:t>
      </w:r>
    </w:p>
    <w:p w:rsidR="00924299" w:rsidRDefault="00036C73">
      <w:pPr>
        <w:numPr>
          <w:ilvl w:val="0"/>
          <w:numId w:val="40"/>
        </w:numPr>
        <w:jc w:val="left"/>
        <w:rPr>
          <w:rFonts w:eastAsiaTheme="minorEastAsia"/>
          <w:lang w:eastAsia="zh-CN"/>
        </w:rPr>
      </w:pPr>
      <w:r>
        <w:rPr>
          <w:rFonts w:eastAsiaTheme="minorEastAsia"/>
          <w:lang w:eastAsia="zh-CN"/>
        </w:rPr>
        <w:t>3GPP TR 38.843</w:t>
      </w:r>
      <w:r>
        <w:t xml:space="preserve"> </w:t>
      </w:r>
      <w:r>
        <w:rPr>
          <w:rFonts w:eastAsiaTheme="minorEastAsia"/>
          <w:lang w:eastAsia="zh-CN"/>
        </w:rPr>
        <w:t>V1.3.0, Study on Artificial Intelligence (AI)/Machine Learning (ML) for NR air interface (Release 18).</w:t>
      </w:r>
    </w:p>
    <w:p w:rsidR="00924299" w:rsidRDefault="00036C73">
      <w:pPr>
        <w:numPr>
          <w:ilvl w:val="0"/>
          <w:numId w:val="40"/>
        </w:numPr>
        <w:jc w:val="left"/>
        <w:rPr>
          <w:rFonts w:eastAsiaTheme="minorEastAsia"/>
          <w:lang w:eastAsia="zh-CN"/>
        </w:rPr>
      </w:pPr>
      <w:r>
        <w:rPr>
          <w:rFonts w:eastAsiaTheme="minorEastAsia" w:hint="eastAsia"/>
          <w:lang w:val="en-US" w:eastAsia="zh-CN"/>
        </w:rPr>
        <w:t>R1-2501626, Summary#5 of 9.1.</w:t>
      </w:r>
      <w:r>
        <w:rPr>
          <w:rFonts w:eastAsiaTheme="minorEastAsia" w:hint="eastAsia"/>
          <w:lang w:val="en-US" w:eastAsia="zh-CN"/>
        </w:rPr>
        <w:t>3, RAN1#120.</w:t>
      </w:r>
    </w:p>
    <w:p w:rsidR="00924299" w:rsidRDefault="00036C73">
      <w:pPr>
        <w:numPr>
          <w:ilvl w:val="0"/>
          <w:numId w:val="40"/>
        </w:numPr>
        <w:jc w:val="left"/>
        <w:rPr>
          <w:rFonts w:eastAsiaTheme="minorEastAsia"/>
          <w:lang w:eastAsia="zh-CN"/>
        </w:rPr>
      </w:pPr>
      <w:r>
        <w:rPr>
          <w:rFonts w:eastAsiaTheme="minorEastAsia" w:hint="eastAsia"/>
          <w:lang w:val="en-US" w:eastAsia="zh-CN"/>
        </w:rPr>
        <w:t>R1-</w:t>
      </w:r>
      <w:r>
        <w:rPr>
          <w:rFonts w:hint="eastAsia"/>
          <w:lang w:val="en-US" w:eastAsia="zh-CN"/>
        </w:rPr>
        <w:t>2503139</w:t>
      </w:r>
      <w:r>
        <w:rPr>
          <w:rFonts w:eastAsiaTheme="minorEastAsia" w:hint="eastAsia"/>
          <w:lang w:val="en-US" w:eastAsia="zh-CN"/>
        </w:rPr>
        <w:t>, Summary#5 of 9.1.3, RAN1#120b.</w:t>
      </w:r>
    </w:p>
    <w:p w:rsidR="00924299" w:rsidRDefault="00036C73">
      <w:pPr>
        <w:spacing w:after="0"/>
        <w:jc w:val="left"/>
        <w:rPr>
          <w:rFonts w:eastAsiaTheme="minorEastAsia"/>
          <w:lang w:eastAsia="zh-CN"/>
        </w:rPr>
      </w:pPr>
      <w:r>
        <w:rPr>
          <w:rFonts w:eastAsiaTheme="minorEastAsia"/>
          <w:lang w:eastAsia="zh-CN"/>
        </w:rPr>
        <w:br w:type="page"/>
      </w:r>
    </w:p>
    <w:p w:rsidR="00924299" w:rsidRDefault="00036C73">
      <w:pPr>
        <w:pStyle w:val="1"/>
        <w:snapToGrid w:val="0"/>
        <w:spacing w:beforeLines="30" w:before="72" w:afterLines="30" w:after="72" w:line="288" w:lineRule="auto"/>
      </w:pPr>
      <w:bookmarkStart w:id="6" w:name="_Toc22184"/>
      <w:r>
        <w:rPr>
          <w:rFonts w:hint="eastAsia"/>
          <w:b/>
          <w:szCs w:val="28"/>
        </w:rPr>
        <w:lastRenderedPageBreak/>
        <w:t>Appendix</w:t>
      </w:r>
      <w:bookmarkEnd w:id="6"/>
      <w:r>
        <w:rPr>
          <w:rFonts w:hint="eastAsia"/>
          <w:b/>
          <w:szCs w:val="28"/>
        </w:rPr>
        <w:t xml:space="preserve"> A</w:t>
      </w:r>
    </w:p>
    <w:p w:rsidR="00924299" w:rsidRDefault="00036C73">
      <w:pPr>
        <w:pStyle w:val="1d"/>
        <w:snapToGrid w:val="0"/>
        <w:spacing w:beforeLines="30" w:before="72" w:afterLines="30" w:after="72" w:line="288" w:lineRule="auto"/>
        <w:jc w:val="center"/>
        <w:rPr>
          <w:rFonts w:eastAsia="Malgun Gothic"/>
          <w:sz w:val="20"/>
          <w:szCs w:val="20"/>
          <w:lang w:val="sv-SE"/>
        </w:rPr>
      </w:pPr>
      <w:r>
        <w:rPr>
          <w:rFonts w:hint="eastAsia"/>
          <w:b/>
          <w:bCs/>
          <w:sz w:val="20"/>
          <w:szCs w:val="20"/>
        </w:rPr>
        <w:t>Table 6-1</w:t>
      </w:r>
      <w:r>
        <w:rPr>
          <w:b/>
          <w:bCs/>
          <w:sz w:val="20"/>
          <w:szCs w:val="20"/>
        </w:rPr>
        <w:t>.</w:t>
      </w:r>
      <w:r>
        <w:rPr>
          <w:rFonts w:hint="eastAsia"/>
          <w:sz w:val="20"/>
          <w:szCs w:val="20"/>
        </w:rPr>
        <w:t xml:space="preserve"> </w:t>
      </w:r>
      <w:r>
        <w:rPr>
          <w:sz w:val="20"/>
          <w:szCs w:val="20"/>
        </w:rPr>
        <w:t xml:space="preserve"> Assumptions for </w:t>
      </w:r>
      <w:r>
        <w:rPr>
          <w:rFonts w:eastAsia="微软雅黑" w:hint="eastAsia"/>
          <w:sz w:val="20"/>
          <w:szCs w:val="20"/>
        </w:rPr>
        <w:t xml:space="preserve">AI/ML based CSI prediction </w:t>
      </w:r>
    </w:p>
    <w:tbl>
      <w:tblPr>
        <w:tblW w:w="0" w:type="auto"/>
        <w:jc w:val="center"/>
        <w:shd w:val="clear" w:color="auto" w:fill="FFFFFF"/>
        <w:tblCellMar>
          <w:left w:w="0" w:type="dxa"/>
          <w:right w:w="0" w:type="dxa"/>
        </w:tblCellMar>
        <w:tblLook w:val="04A0" w:firstRow="1" w:lastRow="0" w:firstColumn="1" w:lastColumn="0" w:noHBand="0" w:noVBand="1"/>
      </w:tblPr>
      <w:tblGrid>
        <w:gridCol w:w="3841"/>
        <w:gridCol w:w="5301"/>
      </w:tblGrid>
      <w:tr w:rsidR="00924299">
        <w:trPr>
          <w:trHeight w:val="312"/>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924299" w:rsidRDefault="00036C73">
            <w:pPr>
              <w:snapToGrid w:val="0"/>
              <w:spacing w:after="0"/>
              <w:ind w:firstLine="442"/>
              <w:jc w:val="center"/>
              <w:rPr>
                <w:lang w:val="sv-SE"/>
              </w:rPr>
            </w:pPr>
            <w:r>
              <w:rPr>
                <w:lang w:val="sv-SE"/>
              </w:rPr>
              <w:t>Parameter</w:t>
            </w:r>
          </w:p>
        </w:tc>
        <w:tc>
          <w:tcPr>
            <w:tcW w:w="0" w:type="auto"/>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924299" w:rsidRDefault="00036C73">
            <w:pPr>
              <w:snapToGrid w:val="0"/>
              <w:spacing w:after="0"/>
              <w:ind w:firstLine="442"/>
              <w:jc w:val="center"/>
              <w:rPr>
                <w:lang w:val="sv-SE"/>
              </w:rPr>
            </w:pPr>
            <w:r>
              <w:rPr>
                <w:lang w:val="sv-SE"/>
              </w:rPr>
              <w:t>Value</w:t>
            </w:r>
          </w:p>
        </w:tc>
      </w:tr>
      <w:tr w:rsidR="00924299">
        <w:trPr>
          <w:trHeight w:val="223"/>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Duplex, Waveform</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FDD, OFDM</w:t>
            </w:r>
          </w:p>
        </w:tc>
      </w:tr>
      <w:tr w:rsidR="00924299">
        <w:trPr>
          <w:trHeight w:val="19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Multiple access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OFDMA</w:t>
            </w:r>
          </w:p>
        </w:tc>
      </w:tr>
      <w:tr w:rsidR="00924299">
        <w:trPr>
          <w:trHeight w:val="199"/>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Scenario</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Dense Urban (Macro only)</w:t>
            </w:r>
          </w:p>
        </w:tc>
      </w:tr>
      <w:tr w:rsidR="00924299">
        <w:trPr>
          <w:trHeight w:val="13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Frequency Range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 xml:space="preserve">FR1 only,  2GHz </w:t>
            </w:r>
          </w:p>
        </w:tc>
      </w:tr>
      <w:tr w:rsidR="00924299">
        <w:trPr>
          <w:trHeight w:val="23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Inter-BS distance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200m</w:t>
            </w:r>
          </w:p>
        </w:tc>
      </w:tr>
      <w:tr w:rsidR="00924299">
        <w:trPr>
          <w:trHeight w:val="211"/>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Channel model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According to TR 38.901</w:t>
            </w:r>
          </w:p>
        </w:tc>
      </w:tr>
      <w:tr w:rsidR="00924299">
        <w:trPr>
          <w:trHeight w:val="30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Antenna setup and port layouts at gNB</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rPr>
                <w:lang w:val="sv-SE"/>
              </w:rPr>
            </w:pPr>
            <w:r>
              <w:rPr>
                <w:bCs/>
                <w:sz w:val="21"/>
                <w:szCs w:val="21"/>
                <w:lang w:val="en-US" w:eastAsia="zh-CN"/>
              </w:rPr>
              <w:t>With TXRU virtualization</w:t>
            </w:r>
          </w:p>
          <w:p w:rsidR="00924299" w:rsidRDefault="00036C73">
            <w:pPr>
              <w:snapToGrid w:val="0"/>
              <w:spacing w:after="0"/>
              <w:rPr>
                <w:lang w:val="sv-SE"/>
              </w:rPr>
            </w:pPr>
            <w:r>
              <w:rPr>
                <w:lang w:val="en-US" w:eastAsia="zh-CN"/>
              </w:rPr>
              <w:t xml:space="preserve">Case1: </w:t>
            </w:r>
            <w:r>
              <w:rPr>
                <w:lang w:val="sv-SE"/>
              </w:rPr>
              <w:t>32 ports: (8,8,2,1,1,2,8), (</w:t>
            </w:r>
            <w:proofErr w:type="gramStart"/>
            <w:r>
              <w:rPr>
                <w:lang w:val="sv-SE"/>
              </w:rPr>
              <w:t>dH,dV</w:t>
            </w:r>
            <w:proofErr w:type="gramEnd"/>
            <w:r>
              <w:rPr>
                <w:lang w:val="sv-SE"/>
              </w:rPr>
              <w:t>) = (0.5, 0.8)λ</w:t>
            </w:r>
          </w:p>
          <w:p w:rsidR="00924299" w:rsidRDefault="00036C73">
            <w:pPr>
              <w:snapToGrid w:val="0"/>
              <w:spacing w:after="0"/>
              <w:rPr>
                <w:lang w:val="sv-SE"/>
              </w:rPr>
            </w:pPr>
            <w:r>
              <w:rPr>
                <w:lang w:val="en-US" w:eastAsia="zh-CN"/>
              </w:rPr>
              <w:t xml:space="preserve">Case2: </w:t>
            </w:r>
            <w:r>
              <w:rPr>
                <w:lang w:val="sv-SE"/>
              </w:rPr>
              <w:t>32 ports: (</w:t>
            </w:r>
            <w:r>
              <w:rPr>
                <w:lang w:val="en-US" w:eastAsia="zh-CN"/>
              </w:rPr>
              <w:t>12</w:t>
            </w:r>
            <w:r>
              <w:rPr>
                <w:lang w:val="sv-SE"/>
              </w:rPr>
              <w:t>,8,2,1,1,</w:t>
            </w:r>
            <w:r>
              <w:rPr>
                <w:lang w:val="en-US" w:eastAsia="zh-CN"/>
              </w:rPr>
              <w:t>4</w:t>
            </w:r>
            <w:r>
              <w:rPr>
                <w:lang w:val="sv-SE"/>
              </w:rPr>
              <w:t>,</w:t>
            </w:r>
            <w:r>
              <w:rPr>
                <w:lang w:val="en-US" w:eastAsia="zh-CN"/>
              </w:rPr>
              <w:t>4</w:t>
            </w:r>
            <w:r>
              <w:rPr>
                <w:lang w:val="sv-SE"/>
              </w:rPr>
              <w:t>), (</w:t>
            </w:r>
            <w:proofErr w:type="gramStart"/>
            <w:r>
              <w:rPr>
                <w:lang w:val="sv-SE"/>
              </w:rPr>
              <w:t>dH,dV</w:t>
            </w:r>
            <w:proofErr w:type="gramEnd"/>
            <w:r>
              <w:rPr>
                <w:lang w:val="sv-SE"/>
              </w:rPr>
              <w:t xml:space="preserve">) = </w:t>
            </w:r>
            <w:r>
              <w:rPr>
                <w:lang w:val="sv-SE"/>
              </w:rPr>
              <w:t>(0.5, 0.8)λ</w:t>
            </w:r>
          </w:p>
          <w:p w:rsidR="00924299" w:rsidRDefault="00036C73">
            <w:pPr>
              <w:snapToGrid w:val="0"/>
              <w:spacing w:after="0"/>
              <w:rPr>
                <w:lang w:val="sv-SE"/>
              </w:rPr>
            </w:pPr>
            <w:r>
              <w:rPr>
                <w:bCs/>
                <w:sz w:val="21"/>
                <w:szCs w:val="21"/>
                <w:lang w:val="en-US" w:eastAsia="zh-CN"/>
              </w:rPr>
              <w:t>Without TXRU virtualization</w:t>
            </w:r>
          </w:p>
          <w:p w:rsidR="00924299" w:rsidRDefault="00036C73">
            <w:pPr>
              <w:snapToGrid w:val="0"/>
              <w:spacing w:after="0"/>
              <w:rPr>
                <w:lang w:val="sv-SE"/>
              </w:rPr>
            </w:pPr>
            <w:r>
              <w:rPr>
                <w:lang w:val="en-US" w:eastAsia="zh-CN"/>
              </w:rPr>
              <w:t xml:space="preserve">Case3: </w:t>
            </w:r>
            <w:r>
              <w:rPr>
                <w:lang w:val="sv-SE"/>
              </w:rPr>
              <w:t>32 ports: (</w:t>
            </w:r>
            <w:r>
              <w:rPr>
                <w:lang w:val="en-US" w:eastAsia="zh-CN"/>
              </w:rPr>
              <w:t>2</w:t>
            </w:r>
            <w:r>
              <w:rPr>
                <w:lang w:val="sv-SE"/>
              </w:rPr>
              <w:t>,8,2,1,1,2,8), (</w:t>
            </w:r>
            <w:proofErr w:type="gramStart"/>
            <w:r>
              <w:rPr>
                <w:lang w:val="sv-SE"/>
              </w:rPr>
              <w:t>dH,dV</w:t>
            </w:r>
            <w:proofErr w:type="gramEnd"/>
            <w:r>
              <w:rPr>
                <w:lang w:val="sv-SE"/>
              </w:rPr>
              <w:t>) = (0.5, 0.8)λ</w:t>
            </w:r>
          </w:p>
          <w:p w:rsidR="00924299" w:rsidRDefault="00036C73">
            <w:pPr>
              <w:snapToGrid w:val="0"/>
              <w:spacing w:after="0"/>
              <w:rPr>
                <w:lang w:val="sv-SE"/>
              </w:rPr>
            </w:pPr>
            <w:r>
              <w:rPr>
                <w:lang w:val="en-US" w:eastAsia="zh-CN"/>
              </w:rPr>
              <w:t xml:space="preserve">Case4: </w:t>
            </w:r>
            <w:r>
              <w:rPr>
                <w:lang w:val="sv-SE"/>
              </w:rPr>
              <w:t>32 ports: (</w:t>
            </w:r>
            <w:r>
              <w:rPr>
                <w:lang w:val="en-US" w:eastAsia="zh-CN"/>
              </w:rPr>
              <w:t>4</w:t>
            </w:r>
            <w:r>
              <w:rPr>
                <w:lang w:val="sv-SE"/>
              </w:rPr>
              <w:t>,</w:t>
            </w:r>
            <w:r>
              <w:rPr>
                <w:lang w:val="en-US" w:eastAsia="zh-CN"/>
              </w:rPr>
              <w:t>4</w:t>
            </w:r>
            <w:r>
              <w:rPr>
                <w:lang w:val="sv-SE"/>
              </w:rPr>
              <w:t>,2,1,1,</w:t>
            </w:r>
            <w:r>
              <w:rPr>
                <w:lang w:val="en-US" w:eastAsia="zh-CN"/>
              </w:rPr>
              <w:t>4</w:t>
            </w:r>
            <w:r>
              <w:rPr>
                <w:lang w:val="sv-SE"/>
              </w:rPr>
              <w:t>,</w:t>
            </w:r>
            <w:r>
              <w:rPr>
                <w:lang w:val="en-US" w:eastAsia="zh-CN"/>
              </w:rPr>
              <w:t>4</w:t>
            </w:r>
            <w:r>
              <w:rPr>
                <w:lang w:val="sv-SE"/>
              </w:rPr>
              <w:t>), (</w:t>
            </w:r>
            <w:proofErr w:type="gramStart"/>
            <w:r>
              <w:rPr>
                <w:lang w:val="sv-SE"/>
              </w:rPr>
              <w:t>dH,dV</w:t>
            </w:r>
            <w:proofErr w:type="gramEnd"/>
            <w:r>
              <w:rPr>
                <w:lang w:val="sv-SE"/>
              </w:rPr>
              <w:t>) = (0.5, 0.8)λ</w:t>
            </w:r>
          </w:p>
          <w:p w:rsidR="00924299" w:rsidRDefault="00924299">
            <w:pPr>
              <w:snapToGrid w:val="0"/>
              <w:spacing w:after="0"/>
              <w:rPr>
                <w:lang w:val="sv-SE"/>
              </w:rPr>
            </w:pPr>
          </w:p>
          <w:p w:rsidR="00924299" w:rsidRDefault="00036C73">
            <w:pPr>
              <w:snapToGrid w:val="0"/>
              <w:spacing w:after="0"/>
              <w:rPr>
                <w:lang w:val="sv-SE" w:eastAsia="zh-CN"/>
              </w:rPr>
            </w:pPr>
            <w:r>
              <w:rPr>
                <w:rFonts w:hint="eastAsia"/>
                <w:lang w:val="sv-SE" w:eastAsia="zh-CN"/>
              </w:rPr>
              <w:t>D</w:t>
            </w:r>
            <w:r>
              <w:rPr>
                <w:lang w:val="sv-SE" w:eastAsia="zh-CN"/>
              </w:rPr>
              <w:t>own tilt angle</w:t>
            </w:r>
          </w:p>
          <w:p w:rsidR="00924299" w:rsidRDefault="00036C73">
            <w:pPr>
              <w:snapToGrid w:val="0"/>
              <w:spacing w:after="0"/>
              <w:rPr>
                <w:lang w:val="sv-SE" w:eastAsia="zh-CN"/>
              </w:rPr>
            </w:pPr>
            <w:r>
              <w:rPr>
                <w:rFonts w:hint="eastAsia"/>
                <w:lang w:val="sv-SE" w:eastAsia="zh-CN"/>
              </w:rPr>
              <w:t>C</w:t>
            </w:r>
            <w:r>
              <w:rPr>
                <w:lang w:val="sv-SE" w:eastAsia="zh-CN"/>
              </w:rPr>
              <w:t>ase 1: 102 degrees</w:t>
            </w:r>
          </w:p>
          <w:p w:rsidR="00924299" w:rsidRDefault="00036C73">
            <w:pPr>
              <w:snapToGrid w:val="0"/>
              <w:spacing w:after="0"/>
              <w:rPr>
                <w:lang w:val="sv-SE" w:eastAsia="zh-CN"/>
              </w:rPr>
            </w:pPr>
            <w:r>
              <w:rPr>
                <w:rFonts w:hint="eastAsia"/>
                <w:lang w:val="sv-SE" w:eastAsia="zh-CN"/>
              </w:rPr>
              <w:t>C</w:t>
            </w:r>
            <w:r>
              <w:rPr>
                <w:lang w:val="sv-SE" w:eastAsia="zh-CN"/>
              </w:rPr>
              <w:t>ase 2: 120 degrees</w:t>
            </w:r>
          </w:p>
        </w:tc>
      </w:tr>
      <w:tr w:rsidR="00924299">
        <w:trPr>
          <w:trHeight w:val="50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Antenna setup and port layouts at UE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 xml:space="preserve">4RX: </w:t>
            </w:r>
            <w:r>
              <w:rPr>
                <w:lang w:val="sv-SE"/>
              </w:rPr>
              <w:t>(1,2,2,1,1,1,2), (dH,dV) = (0.5, 0.5)λ for (rank 1-4)</w:t>
            </w:r>
          </w:p>
        </w:tc>
      </w:tr>
      <w:tr w:rsidR="00924299">
        <w:trPr>
          <w:trHeight w:val="151"/>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BS Tx power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41 dBm for 10MHz</w:t>
            </w:r>
          </w:p>
        </w:tc>
      </w:tr>
      <w:tr w:rsidR="00924299">
        <w:trPr>
          <w:trHeight w:val="22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BS antenna height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25m</w:t>
            </w:r>
          </w:p>
        </w:tc>
      </w:tr>
      <w:tr w:rsidR="00924299">
        <w:trPr>
          <w:trHeight w:val="178"/>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UE antenna height &amp; gain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Follow TR36.873</w:t>
            </w:r>
          </w:p>
        </w:tc>
      </w:tr>
      <w:tr w:rsidR="00924299">
        <w:trPr>
          <w:trHeight w:val="286"/>
          <w:jc w:val="center"/>
        </w:trPr>
        <w:tc>
          <w:tcPr>
            <w:tcW w:w="0" w:type="auto"/>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UE receiver noise figure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9dB</w:t>
            </w:r>
          </w:p>
        </w:tc>
      </w:tr>
      <w:tr w:rsidR="00924299">
        <w:trPr>
          <w:trHeight w:val="223"/>
          <w:jc w:val="center"/>
        </w:trPr>
        <w:tc>
          <w:tcPr>
            <w:tcW w:w="0" w:type="auto"/>
            <w:tcBorders>
              <w:top w:val="nil"/>
              <w:left w:val="single" w:sz="8" w:space="0" w:color="auto"/>
              <w:bottom w:val="single" w:sz="8" w:space="0" w:color="auto"/>
              <w:right w:val="single" w:sz="8" w:space="0" w:color="auto"/>
            </w:tcBorders>
            <w:shd w:val="clear" w:color="auto" w:fill="FFFFFF"/>
          </w:tcPr>
          <w:p w:rsidR="00924299" w:rsidRDefault="00036C73">
            <w:pPr>
              <w:snapToGrid w:val="0"/>
              <w:spacing w:after="0"/>
              <w:ind w:firstLine="442"/>
              <w:jc w:val="center"/>
              <w:rPr>
                <w:lang w:val="sv-SE"/>
              </w:rPr>
            </w:pPr>
            <w:r>
              <w:rPr>
                <w:lang w:val="sv-SE"/>
              </w:rPr>
              <w:t>UE distribution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rFonts w:hint="eastAsia"/>
                <w:lang w:val="en-US" w:eastAsia="zh-CN"/>
              </w:rPr>
              <w:t>10</w:t>
            </w:r>
            <w:r>
              <w:rPr>
                <w:lang w:val="sv-SE"/>
              </w:rPr>
              <w:t>0% outdoor (30km/h)</w:t>
            </w:r>
          </w:p>
        </w:tc>
      </w:tr>
      <w:tr w:rsidR="00924299">
        <w:trPr>
          <w:trHeight w:val="245"/>
          <w:jc w:val="center"/>
        </w:trPr>
        <w:tc>
          <w:tcPr>
            <w:tcW w:w="0" w:type="auto"/>
            <w:tcBorders>
              <w:top w:val="nil"/>
              <w:left w:val="single" w:sz="8" w:space="0" w:color="auto"/>
              <w:bottom w:val="single" w:sz="8" w:space="0" w:color="auto"/>
              <w:right w:val="single" w:sz="8" w:space="0" w:color="auto"/>
            </w:tcBorders>
            <w:shd w:val="clear" w:color="auto" w:fill="FFFFFF"/>
          </w:tcPr>
          <w:p w:rsidR="00924299" w:rsidRDefault="00036C73">
            <w:pPr>
              <w:snapToGrid w:val="0"/>
              <w:spacing w:after="0"/>
              <w:ind w:firstLine="442"/>
              <w:jc w:val="center"/>
              <w:rPr>
                <w:lang w:val="sv-SE"/>
              </w:rPr>
            </w:pPr>
            <w:r>
              <w:rPr>
                <w:lang w:val="sv-SE"/>
              </w:rPr>
              <w:t>UE receiver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 xml:space="preserve">MMSE-IRC </w:t>
            </w:r>
          </w:p>
        </w:tc>
      </w:tr>
      <w:tr w:rsidR="00924299">
        <w:trPr>
          <w:trHeight w:val="170"/>
          <w:jc w:val="center"/>
        </w:trPr>
        <w:tc>
          <w:tcPr>
            <w:tcW w:w="0" w:type="auto"/>
            <w:tcBorders>
              <w:top w:val="nil"/>
              <w:left w:val="single" w:sz="8" w:space="0" w:color="auto"/>
              <w:bottom w:val="single" w:sz="8" w:space="0" w:color="auto"/>
              <w:right w:val="single" w:sz="8" w:space="0" w:color="auto"/>
            </w:tcBorders>
            <w:shd w:val="clear" w:color="auto" w:fill="FFFFFF"/>
          </w:tcPr>
          <w:p w:rsidR="00924299" w:rsidRDefault="00036C73">
            <w:pPr>
              <w:snapToGrid w:val="0"/>
              <w:spacing w:after="0"/>
              <w:ind w:firstLine="442"/>
              <w:jc w:val="center"/>
              <w:rPr>
                <w:lang w:val="sv-SE"/>
              </w:rPr>
            </w:pPr>
            <w:r>
              <w:rPr>
                <w:lang w:val="sv-SE"/>
              </w:rPr>
              <w:t xml:space="preserve">Feedback </w:t>
            </w:r>
            <w:r>
              <w:rPr>
                <w:lang w:val="sv-SE"/>
              </w:rPr>
              <w:t>assumption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Realistic</w:t>
            </w:r>
          </w:p>
        </w:tc>
      </w:tr>
      <w:tr w:rsidR="00924299">
        <w:trPr>
          <w:trHeight w:val="215"/>
          <w:jc w:val="center"/>
        </w:trPr>
        <w:tc>
          <w:tcPr>
            <w:tcW w:w="0" w:type="auto"/>
            <w:tcBorders>
              <w:top w:val="nil"/>
              <w:left w:val="single" w:sz="8" w:space="0" w:color="auto"/>
              <w:bottom w:val="single" w:sz="8" w:space="0" w:color="auto"/>
              <w:right w:val="single" w:sz="8" w:space="0" w:color="auto"/>
            </w:tcBorders>
            <w:shd w:val="clear" w:color="auto" w:fill="FFFFFF"/>
          </w:tcPr>
          <w:p w:rsidR="00924299" w:rsidRDefault="00036C73">
            <w:pPr>
              <w:snapToGrid w:val="0"/>
              <w:spacing w:after="0"/>
              <w:ind w:firstLine="442"/>
              <w:jc w:val="center"/>
              <w:rPr>
                <w:lang w:val="sv-SE"/>
              </w:rPr>
            </w:pPr>
            <w:r>
              <w:rPr>
                <w:lang w:val="sv-SE"/>
              </w:rPr>
              <w:t>Channel estimation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924299" w:rsidRDefault="00036C73">
            <w:pPr>
              <w:snapToGrid w:val="0"/>
              <w:spacing w:after="0"/>
              <w:ind w:firstLine="442"/>
              <w:jc w:val="center"/>
              <w:rPr>
                <w:lang w:val="sv-SE"/>
              </w:rPr>
            </w:pPr>
            <w:r>
              <w:rPr>
                <w:lang w:val="sv-SE"/>
              </w:rPr>
              <w:t>Realistic </w:t>
            </w:r>
          </w:p>
        </w:tc>
      </w:tr>
    </w:tbl>
    <w:p w:rsidR="00924299" w:rsidRDefault="00924299">
      <w:pPr>
        <w:pStyle w:val="1d"/>
        <w:snapToGrid w:val="0"/>
        <w:spacing w:beforeLines="30" w:before="72" w:afterLines="30" w:after="72" w:line="288" w:lineRule="auto"/>
        <w:rPr>
          <w:rFonts w:eastAsia="Malgun Gothic"/>
          <w:sz w:val="20"/>
          <w:szCs w:val="20"/>
          <w:lang w:val="sv-SE"/>
        </w:rPr>
      </w:pPr>
    </w:p>
    <w:p w:rsidR="00924299" w:rsidRDefault="00036C73">
      <w:pPr>
        <w:pStyle w:val="1d"/>
        <w:snapToGrid w:val="0"/>
        <w:spacing w:beforeLines="30" w:before="72" w:afterLines="30" w:after="72" w:line="288" w:lineRule="auto"/>
        <w:jc w:val="center"/>
        <w:rPr>
          <w:rFonts w:eastAsia="Malgun Gothic"/>
          <w:sz w:val="20"/>
          <w:szCs w:val="20"/>
        </w:rPr>
      </w:pPr>
      <w:r>
        <w:rPr>
          <w:rFonts w:eastAsia="Malgun Gothic"/>
          <w:b/>
          <w:bCs/>
          <w:sz w:val="20"/>
          <w:szCs w:val="20"/>
          <w:lang w:val="sv-SE"/>
        </w:rPr>
        <w:t xml:space="preserve">Table </w:t>
      </w:r>
      <w:r>
        <w:rPr>
          <w:rFonts w:hint="eastAsia"/>
          <w:b/>
          <w:bCs/>
          <w:sz w:val="20"/>
          <w:szCs w:val="20"/>
        </w:rPr>
        <w:t>6-2</w:t>
      </w:r>
      <w:r>
        <w:rPr>
          <w:rFonts w:eastAsia="Malgun Gothic"/>
          <w:sz w:val="20"/>
          <w:szCs w:val="20"/>
          <w:lang w:val="sv-SE"/>
        </w:rPr>
        <w:t xml:space="preserve">  Training parameters </w:t>
      </w:r>
      <w:r>
        <w:rPr>
          <w:rFonts w:eastAsia="Malgun Gothic" w:hint="eastAsia"/>
          <w:sz w:val="20"/>
          <w:szCs w:val="20"/>
        </w:rPr>
        <w:t xml:space="preserve">of </w:t>
      </w:r>
      <w:r>
        <w:rPr>
          <w:rFonts w:eastAsia="Malgun Gothic"/>
          <w:sz w:val="20"/>
          <w:szCs w:val="20"/>
          <w:lang w:val="sv-SE"/>
        </w:rPr>
        <w:t>AI/ML model</w:t>
      </w:r>
      <w:r>
        <w:rPr>
          <w:rFonts w:eastAsia="Malgun Gothic" w:hint="eastAsia"/>
          <w:sz w:val="20"/>
          <w:szCs w:val="20"/>
        </w:rPr>
        <w:t xml:space="preserve"> for CSI prediction </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924299">
        <w:trPr>
          <w:trHeight w:val="312"/>
          <w:jc w:val="center"/>
        </w:trPr>
        <w:tc>
          <w:tcPr>
            <w:tcW w:w="3048" w:type="dxa"/>
            <w:tcBorders>
              <w:tl2br w:val="nil"/>
              <w:tr2bl w:val="nil"/>
            </w:tcBorders>
            <w:shd w:val="clear" w:color="auto" w:fill="D9D9D9"/>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Value</w:t>
            </w:r>
          </w:p>
        </w:tc>
      </w:tr>
      <w:tr w:rsidR="00924299">
        <w:trPr>
          <w:trHeight w:val="256"/>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sz w:val="20"/>
                <w:szCs w:val="20"/>
              </w:rPr>
            </w:pPr>
            <w:r>
              <w:rPr>
                <w:rFonts w:hint="eastAsia"/>
                <w:sz w:val="20"/>
                <w:szCs w:val="20"/>
              </w:rPr>
              <w:t>LSTM</w:t>
            </w:r>
          </w:p>
        </w:tc>
      </w:tr>
      <w:tr w:rsidR="00924299">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Real value</w:t>
            </w:r>
          </w:p>
        </w:tc>
      </w:tr>
      <w:tr w:rsidR="00924299">
        <w:trPr>
          <w:trHeight w:val="255"/>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hint="eastAsia"/>
                <w:sz w:val="20"/>
                <w:szCs w:val="20"/>
              </w:rPr>
              <w:t>Historical c</w:t>
            </w:r>
            <w:r>
              <w:rPr>
                <w:rFonts w:eastAsia="Malgun Gothic"/>
                <w:sz w:val="20"/>
                <w:szCs w:val="20"/>
                <w:lang w:val="sv-SE"/>
              </w:rPr>
              <w:t>hannel matr</w:t>
            </w:r>
            <w:r>
              <w:rPr>
                <w:rFonts w:eastAsia="Malgun Gothic" w:hint="eastAsia"/>
                <w:sz w:val="20"/>
                <w:szCs w:val="20"/>
              </w:rPr>
              <w:t>ices</w:t>
            </w:r>
            <w:r>
              <w:rPr>
                <w:rFonts w:eastAsia="Malgun Gothic"/>
                <w:sz w:val="20"/>
                <w:szCs w:val="20"/>
                <w:lang w:val="sv-SE"/>
              </w:rPr>
              <w:t xml:space="preserve"> </w:t>
            </w:r>
            <w:r>
              <w:rPr>
                <w:rFonts w:eastAsia="Malgun Gothic" w:hint="eastAsia"/>
                <w:sz w:val="20"/>
                <w:szCs w:val="20"/>
              </w:rPr>
              <w:t>measure</w:t>
            </w:r>
            <w:r>
              <w:rPr>
                <w:rFonts w:eastAsia="Malgun Gothic"/>
                <w:sz w:val="20"/>
                <w:szCs w:val="20"/>
                <w:lang w:val="sv-SE"/>
              </w:rPr>
              <w:t>d by UE</w:t>
            </w:r>
          </w:p>
        </w:tc>
      </w:tr>
      <w:tr w:rsidR="00924299">
        <w:trPr>
          <w:trHeight w:val="251"/>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 xml:space="preserve">Output </w:t>
            </w:r>
            <w:r>
              <w:rPr>
                <w:rFonts w:eastAsia="Malgun Gothic"/>
                <w:sz w:val="20"/>
                <w:szCs w:val="20"/>
                <w:lang w:val="sv-SE"/>
              </w:rPr>
              <w:t>CSI type     </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hint="eastAsia"/>
                <w:sz w:val="20"/>
                <w:szCs w:val="20"/>
              </w:rPr>
              <w:t xml:space="preserve">Predicted channel matrix </w:t>
            </w:r>
            <w:r>
              <w:rPr>
                <w:rFonts w:eastAsia="Malgun Gothic"/>
                <w:sz w:val="20"/>
                <w:szCs w:val="20"/>
                <w:lang w:val="sv-SE"/>
              </w:rPr>
              <w:t xml:space="preserve">by AI/ML model in </w:t>
            </w:r>
            <w:r>
              <w:rPr>
                <w:rFonts w:eastAsia="Malgun Gothic" w:hint="eastAsia"/>
                <w:sz w:val="20"/>
                <w:szCs w:val="20"/>
              </w:rPr>
              <w:t>UE</w:t>
            </w:r>
          </w:p>
        </w:tc>
      </w:tr>
      <w:tr w:rsidR="00924299">
        <w:trPr>
          <w:trHeight w:val="198"/>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hint="eastAsia"/>
                <w:sz w:val="20"/>
                <w:szCs w:val="20"/>
              </w:rPr>
              <w:t>Model input size</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sz w:val="20"/>
                <w:szCs w:val="20"/>
              </w:rPr>
            </w:pPr>
            <w:r>
              <w:rPr>
                <w:rFonts w:eastAsia="Malgun Gothic" w:hint="eastAsia"/>
                <w:position w:val="-6"/>
                <w:sz w:val="20"/>
                <w:szCs w:val="20"/>
              </w:rPr>
              <w:object w:dxaOrig="1433" w:dyaOrig="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5pt;height:14.6pt" o:ole="">
                  <v:imagedata r:id="rId12" o:title=""/>
                </v:shape>
                <o:OLEObject Type="Embed" ProgID="Equation.3" ShapeID="_x0000_i1025" DrawAspect="Content" ObjectID="_1808304840" r:id="rId13"/>
              </w:object>
            </w:r>
            <w:r>
              <w:rPr>
                <w:rFonts w:eastAsia="Malgun Gothic" w:hint="eastAsia"/>
                <w:sz w:val="20"/>
                <w:szCs w:val="20"/>
              </w:rPr>
              <w:t>(</w:t>
            </w:r>
            <w:r>
              <w:rPr>
                <w:rFonts w:eastAsia="Malgun Gothic" w:hint="eastAsia"/>
                <w:position w:val="-12"/>
                <w:sz w:val="20"/>
                <w:szCs w:val="20"/>
              </w:rPr>
              <w:object w:dxaOrig="2025" w:dyaOrig="353">
                <v:shape id="_x0000_i1026" type="#_x0000_t75" style="width:101.15pt;height:17.65pt" o:ole="">
                  <v:imagedata r:id="rId14" o:title=""/>
                </v:shape>
                <o:OLEObject Type="Embed" ProgID="Equation.3" ShapeID="_x0000_i1026" DrawAspect="Content" ObjectID="_1808304841" r:id="rId15"/>
              </w:object>
            </w:r>
            <w:r>
              <w:rPr>
                <w:rFonts w:eastAsia="Malgun Gothic" w:hint="eastAsia"/>
                <w:sz w:val="20"/>
                <w:szCs w:val="20"/>
              </w:rPr>
              <w:t>)</w:t>
            </w:r>
          </w:p>
        </w:tc>
      </w:tr>
      <w:tr w:rsidR="00924299">
        <w:trPr>
          <w:trHeight w:val="286"/>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hint="eastAsia"/>
                <w:sz w:val="20"/>
                <w:szCs w:val="20"/>
              </w:rPr>
              <w:t>Model output size</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hint="eastAsia"/>
                <w:position w:val="-6"/>
                <w:sz w:val="20"/>
                <w:szCs w:val="20"/>
              </w:rPr>
              <w:object w:dxaOrig="1388" w:dyaOrig="293">
                <v:shape id="_x0000_i1027" type="#_x0000_t75" style="width:69.35pt;height:14.6pt" o:ole="">
                  <v:imagedata r:id="rId16" o:title=""/>
                </v:shape>
                <o:OLEObject Type="Embed" ProgID="Equation.3" ShapeID="_x0000_i1027" DrawAspect="Content" ObjectID="_1808304842" r:id="rId17"/>
              </w:object>
            </w:r>
            <w:r>
              <w:rPr>
                <w:rFonts w:eastAsia="Malgun Gothic" w:hint="eastAsia"/>
                <w:sz w:val="20"/>
                <w:szCs w:val="20"/>
              </w:rPr>
              <w:t>(</w:t>
            </w:r>
            <w:r>
              <w:rPr>
                <w:rFonts w:eastAsia="Malgun Gothic" w:hint="eastAsia"/>
                <w:position w:val="-12"/>
                <w:sz w:val="20"/>
                <w:szCs w:val="20"/>
              </w:rPr>
              <w:object w:dxaOrig="2055" w:dyaOrig="353">
                <v:shape id="_x0000_i1028" type="#_x0000_t75" style="width:102.9pt;height:17.65pt" o:ole="">
                  <v:imagedata r:id="rId18" o:title=""/>
                </v:shape>
                <o:OLEObject Type="Embed" ProgID="Equation.3" ShapeID="_x0000_i1028" DrawAspect="Content" ObjectID="_1808304843" r:id="rId19"/>
              </w:object>
            </w:r>
            <w:r>
              <w:rPr>
                <w:rFonts w:eastAsia="Malgun Gothic" w:hint="eastAsia"/>
                <w:sz w:val="20"/>
                <w:szCs w:val="20"/>
              </w:rPr>
              <w:t>)</w:t>
            </w:r>
          </w:p>
        </w:tc>
      </w:tr>
      <w:tr w:rsidR="00924299">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sz w:val="20"/>
                <w:szCs w:val="20"/>
                <w:lang w:val="sv-SE"/>
              </w:rPr>
            </w:pPr>
            <w:r>
              <w:rPr>
                <w:rFonts w:eastAsia="Malgun Gothic" w:hint="eastAsia"/>
                <w:sz w:val="20"/>
                <w:szCs w:val="20"/>
              </w:rPr>
              <w:t>8</w:t>
            </w:r>
            <w:r>
              <w:rPr>
                <w:rFonts w:eastAsia="Malgun Gothic"/>
                <w:sz w:val="20"/>
                <w:szCs w:val="20"/>
                <w:lang w:val="sv-SE"/>
              </w:rPr>
              <w:t>0</w:t>
            </w:r>
            <w:r>
              <w:rPr>
                <w:rFonts w:hint="eastAsia"/>
                <w:sz w:val="20"/>
                <w:szCs w:val="20"/>
              </w:rPr>
              <w:t>K</w:t>
            </w:r>
          </w:p>
        </w:tc>
      </w:tr>
      <w:tr w:rsidR="00924299">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lastRenderedPageBreak/>
              <w:t>Validation dataset</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sz w:val="20"/>
                <w:szCs w:val="20"/>
                <w:lang w:val="sv-SE"/>
              </w:rPr>
            </w:pPr>
            <w:r>
              <w:rPr>
                <w:rFonts w:hint="eastAsia"/>
                <w:sz w:val="20"/>
                <w:szCs w:val="20"/>
              </w:rPr>
              <w:t>5K</w:t>
            </w:r>
          </w:p>
        </w:tc>
      </w:tr>
      <w:tr w:rsidR="00924299">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sz w:val="20"/>
                <w:szCs w:val="20"/>
                <w:lang w:val="sv-SE"/>
              </w:rPr>
            </w:pPr>
            <w:r>
              <w:rPr>
                <w:rFonts w:hint="eastAsia"/>
                <w:sz w:val="20"/>
                <w:szCs w:val="20"/>
              </w:rPr>
              <w:t>5K</w:t>
            </w:r>
          </w:p>
        </w:tc>
      </w:tr>
      <w:tr w:rsidR="00924299">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hint="eastAsia"/>
                <w:sz w:val="20"/>
                <w:szCs w:val="20"/>
              </w:rPr>
              <w:t>2</w:t>
            </w:r>
            <w:r>
              <w:rPr>
                <w:rFonts w:eastAsia="Malgun Gothic"/>
                <w:sz w:val="20"/>
                <w:szCs w:val="20"/>
                <w:lang w:val="sv-SE"/>
              </w:rPr>
              <w:t>00</w:t>
            </w:r>
          </w:p>
        </w:tc>
      </w:tr>
      <w:tr w:rsidR="00924299">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Adam</w:t>
            </w:r>
          </w:p>
        </w:tc>
      </w:tr>
      <w:tr w:rsidR="00924299">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rsidR="00924299" w:rsidRDefault="00036C73">
            <w:pPr>
              <w:pStyle w:val="1d"/>
              <w:snapToGrid w:val="0"/>
              <w:spacing w:after="0" w:line="288" w:lineRule="auto"/>
              <w:rPr>
                <w:rFonts w:eastAsia="Malgun Gothic"/>
                <w:sz w:val="20"/>
                <w:szCs w:val="20"/>
                <w:lang w:val="sv-SE"/>
              </w:rPr>
            </w:pPr>
            <w:r>
              <w:rPr>
                <w:rFonts w:eastAsia="Malgun Gothic"/>
                <w:sz w:val="20"/>
                <w:szCs w:val="20"/>
                <w:lang w:val="sv-SE"/>
              </w:rPr>
              <w:t>MSE</w:t>
            </w:r>
          </w:p>
        </w:tc>
      </w:tr>
    </w:tbl>
    <w:p w:rsidR="00924299" w:rsidRDefault="00924299">
      <w:pPr>
        <w:overflowPunct w:val="0"/>
        <w:autoSpaceDE w:val="0"/>
        <w:autoSpaceDN w:val="0"/>
        <w:adjustRightInd w:val="0"/>
        <w:spacing w:before="120"/>
        <w:jc w:val="left"/>
        <w:textAlignment w:val="baseline"/>
      </w:pPr>
    </w:p>
    <w:sectPr w:rsidR="00924299">
      <w:footerReference w:type="first" r:id="rId2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C73" w:rsidRDefault="00036C73">
      <w:pPr>
        <w:spacing w:after="0"/>
      </w:pPr>
      <w:r>
        <w:separator/>
      </w:r>
    </w:p>
  </w:endnote>
  <w:endnote w:type="continuationSeparator" w:id="0">
    <w:p w:rsidR="00036C73" w:rsidRDefault="00036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924299" w:rsidRDefault="00036C73">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rPr>
              <w:t>2</w:t>
            </w:r>
            <w:r>
              <w:rPr>
                <w:bCs/>
                <w:sz w:val="16"/>
                <w:szCs w:val="24"/>
              </w:rPr>
              <w:fldChar w:fldCharType="end"/>
            </w:r>
          </w:p>
        </w:sdtContent>
      </w:sdt>
    </w:sdtContent>
  </w:sdt>
  <w:p w:rsidR="00924299" w:rsidRDefault="0092429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C73" w:rsidRDefault="00036C73">
      <w:pPr>
        <w:spacing w:after="0"/>
      </w:pPr>
      <w:r>
        <w:separator/>
      </w:r>
    </w:p>
  </w:footnote>
  <w:footnote w:type="continuationSeparator" w:id="0">
    <w:p w:rsidR="00036C73" w:rsidRDefault="00036C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165C61"/>
    <w:multiLevelType w:val="singleLevel"/>
    <w:tmpl w:val="AB165C61"/>
    <w:lvl w:ilvl="0">
      <w:start w:val="1"/>
      <w:numFmt w:val="decimal"/>
      <w:suff w:val="space"/>
      <w:lvlText w:val="%1."/>
      <w:lvlJc w:val="left"/>
    </w:lvl>
  </w:abstractNum>
  <w:abstractNum w:abstractNumId="1" w15:restartNumberingAfterBreak="0">
    <w:nsid w:val="DC824E10"/>
    <w:multiLevelType w:val="singleLevel"/>
    <w:tmpl w:val="DC824E10"/>
    <w:lvl w:ilvl="0">
      <w:start w:val="1"/>
      <w:numFmt w:val="bullet"/>
      <w:lvlText w:val="̵"/>
      <w:lvlJc w:val="left"/>
      <w:pPr>
        <w:ind w:left="420" w:hanging="420"/>
      </w:pPr>
      <w:rPr>
        <w:rFonts w:ascii="Arial" w:hAnsi="Arial" w:cs="Aria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6" w15:restartNumberingAfterBreak="0">
    <w:nsid w:val="0E1861AE"/>
    <w:multiLevelType w:val="multilevel"/>
    <w:tmpl w:val="0E1861A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0BD4E35"/>
    <w:multiLevelType w:val="multilevel"/>
    <w:tmpl w:val="10BD4E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806B68"/>
    <w:multiLevelType w:val="multilevel"/>
    <w:tmpl w:val="12806B6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98A74FE"/>
    <w:multiLevelType w:val="multilevel"/>
    <w:tmpl w:val="198A74F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FC332EA"/>
    <w:multiLevelType w:val="multilevel"/>
    <w:tmpl w:val="1FC332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16" w15:restartNumberingAfterBreak="0">
    <w:nsid w:val="267354C3"/>
    <w:multiLevelType w:val="multilevel"/>
    <w:tmpl w:val="267354C3"/>
    <w:lvl w:ilvl="0">
      <w:start w:val="1"/>
      <w:numFmt w:val="bullet"/>
      <w:lvlText w:val=""/>
      <w:lvlJc w:val="left"/>
      <w:pPr>
        <w:ind w:left="840" w:hanging="420"/>
      </w:pPr>
      <w:rPr>
        <w:rFonts w:ascii="Wingdings" w:hAnsi="Wingdings" w:hint="default"/>
        <w:highlight w:val="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BE209D"/>
    <w:multiLevelType w:val="multilevel"/>
    <w:tmpl w:val="34BE209D"/>
    <w:lvl w:ilvl="0">
      <w:start w:val="5"/>
      <w:numFmt w:val="bullet"/>
      <w:lvlText w:val=""/>
      <w:lvlJc w:val="left"/>
      <w:pPr>
        <w:ind w:left="800" w:hanging="400"/>
      </w:pPr>
      <w:rPr>
        <w:rFonts w:ascii="Symbol" w:eastAsia="宋体" w:hAnsi="Symbol" w:cs="Times New Roman" w:hint="default"/>
        <w:highlight w:val="none"/>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6"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highlight w:val="none"/>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F0C11C8"/>
    <w:multiLevelType w:val="multilevel"/>
    <w:tmpl w:val="5F0C11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A23D97"/>
    <w:multiLevelType w:val="multilevel"/>
    <w:tmpl w:val="62A23D97"/>
    <w:lvl w:ilvl="0">
      <w:start w:val="1"/>
      <w:numFmt w:val="bullet"/>
      <w:lvlText w:val=""/>
      <w:lvlJc w:val="left"/>
      <w:pPr>
        <w:ind w:left="720" w:hanging="360"/>
      </w:pPr>
      <w:rPr>
        <w:rFonts w:ascii="Symbol" w:hAnsi="Symbol" w:hint="default"/>
        <w:highlight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6BA4017"/>
    <w:multiLevelType w:val="multilevel"/>
    <w:tmpl w:val="66BA401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4"/>
  </w:num>
  <w:num w:numId="2">
    <w:abstractNumId w:val="18"/>
  </w:num>
  <w:num w:numId="3">
    <w:abstractNumId w:val="33"/>
  </w:num>
  <w:num w:numId="4">
    <w:abstractNumId w:val="25"/>
  </w:num>
  <w:num w:numId="5">
    <w:abstractNumId w:val="27"/>
  </w:num>
  <w:num w:numId="6">
    <w:abstractNumId w:val="12"/>
  </w:num>
  <w:num w:numId="7">
    <w:abstractNumId w:val="9"/>
  </w:num>
  <w:num w:numId="8">
    <w:abstractNumId w:val="17"/>
  </w:num>
  <w:num w:numId="9">
    <w:abstractNumId w:val="38"/>
  </w:num>
  <w:num w:numId="10">
    <w:abstractNumId w:val="31"/>
  </w:num>
  <w:num w:numId="11">
    <w:abstractNumId w:val="21"/>
  </w:num>
  <w:num w:numId="12">
    <w:abstractNumId w:val="37"/>
  </w:num>
  <w:num w:numId="13">
    <w:abstractNumId w:val="36"/>
  </w:num>
  <w:num w:numId="1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35"/>
  </w:num>
  <w:num w:numId="16">
    <w:abstractNumId w:val="29"/>
  </w:num>
  <w:num w:numId="17">
    <w:abstractNumId w:val="39"/>
  </w:num>
  <w:num w:numId="18">
    <w:abstractNumId w:val="26"/>
  </w:num>
  <w:num w:numId="19">
    <w:abstractNumId w:val="15"/>
  </w:num>
  <w:num w:numId="20">
    <w:abstractNumId w:val="32"/>
  </w:num>
  <w:num w:numId="21">
    <w:abstractNumId w:val="28"/>
  </w:num>
  <w:num w:numId="22">
    <w:abstractNumId w:val="34"/>
  </w:num>
  <w:num w:numId="23">
    <w:abstractNumId w:val="22"/>
  </w:num>
  <w:num w:numId="24">
    <w:abstractNumId w:val="13"/>
  </w:num>
  <w:num w:numId="25">
    <w:abstractNumId w:val="23"/>
  </w:num>
  <w:num w:numId="26">
    <w:abstractNumId w:val="20"/>
  </w:num>
  <w:num w:numId="27">
    <w:abstractNumId w:val="4"/>
  </w:num>
  <w:num w:numId="28">
    <w:abstractNumId w:val="30"/>
  </w:num>
  <w:num w:numId="29">
    <w:abstractNumId w:val="7"/>
  </w:num>
  <w:num w:numId="30">
    <w:abstractNumId w:val="8"/>
  </w:num>
  <w:num w:numId="31">
    <w:abstractNumId w:val="10"/>
  </w:num>
  <w:num w:numId="32">
    <w:abstractNumId w:val="11"/>
  </w:num>
  <w:num w:numId="33">
    <w:abstractNumId w:val="6"/>
  </w:num>
  <w:num w:numId="34">
    <w:abstractNumId w:val="16"/>
  </w:num>
  <w:num w:numId="35">
    <w:abstractNumId w:val="3"/>
  </w:num>
  <w:num w:numId="36">
    <w:abstractNumId w:val="19"/>
  </w:num>
  <w:num w:numId="37">
    <w:abstractNumId w:val="14"/>
  </w:num>
  <w:num w:numId="38">
    <w:abstractNumId w:val="1"/>
  </w:num>
  <w:num w:numId="39">
    <w:abstractNumId w:val="0"/>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58A4"/>
    <w:rsid w:val="000060D2"/>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16CC"/>
    <w:rsid w:val="000323A4"/>
    <w:rsid w:val="000326A4"/>
    <w:rsid w:val="00034973"/>
    <w:rsid w:val="00034CFD"/>
    <w:rsid w:val="0003567D"/>
    <w:rsid w:val="00036C73"/>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66B34"/>
    <w:rsid w:val="00070634"/>
    <w:rsid w:val="0007132C"/>
    <w:rsid w:val="000729EB"/>
    <w:rsid w:val="000737AC"/>
    <w:rsid w:val="00074406"/>
    <w:rsid w:val="00076093"/>
    <w:rsid w:val="0007663C"/>
    <w:rsid w:val="00076BAB"/>
    <w:rsid w:val="00077DDF"/>
    <w:rsid w:val="00080CFB"/>
    <w:rsid w:val="0008144E"/>
    <w:rsid w:val="00082AF1"/>
    <w:rsid w:val="0008324D"/>
    <w:rsid w:val="0008367D"/>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38C8"/>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374B9"/>
    <w:rsid w:val="0014003F"/>
    <w:rsid w:val="001400AF"/>
    <w:rsid w:val="0014142A"/>
    <w:rsid w:val="0014330B"/>
    <w:rsid w:val="0014379C"/>
    <w:rsid w:val="001445D0"/>
    <w:rsid w:val="0014490E"/>
    <w:rsid w:val="00145B77"/>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59B3"/>
    <w:rsid w:val="0016738B"/>
    <w:rsid w:val="00167C5C"/>
    <w:rsid w:val="0017183B"/>
    <w:rsid w:val="0017186F"/>
    <w:rsid w:val="00175F03"/>
    <w:rsid w:val="00177469"/>
    <w:rsid w:val="0018006A"/>
    <w:rsid w:val="001800F8"/>
    <w:rsid w:val="001802C2"/>
    <w:rsid w:val="001819A8"/>
    <w:rsid w:val="00182C35"/>
    <w:rsid w:val="001830AD"/>
    <w:rsid w:val="00183DBB"/>
    <w:rsid w:val="00185D60"/>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1EB8"/>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6B3C"/>
    <w:rsid w:val="002373B7"/>
    <w:rsid w:val="00237B18"/>
    <w:rsid w:val="002400EC"/>
    <w:rsid w:val="002408EE"/>
    <w:rsid w:val="00240C59"/>
    <w:rsid w:val="00240ECB"/>
    <w:rsid w:val="00241E36"/>
    <w:rsid w:val="0024207B"/>
    <w:rsid w:val="002433F2"/>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34"/>
    <w:rsid w:val="003E596A"/>
    <w:rsid w:val="003E5EA9"/>
    <w:rsid w:val="003E6475"/>
    <w:rsid w:val="003E752F"/>
    <w:rsid w:val="003F12F6"/>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561C"/>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164B"/>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2CA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6BD6"/>
    <w:rsid w:val="0053729D"/>
    <w:rsid w:val="005401A4"/>
    <w:rsid w:val="005411FC"/>
    <w:rsid w:val="0054207D"/>
    <w:rsid w:val="00543CDE"/>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1F57"/>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1D6"/>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4EB"/>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2491"/>
    <w:rsid w:val="00643A74"/>
    <w:rsid w:val="006450DE"/>
    <w:rsid w:val="00645E1A"/>
    <w:rsid w:val="0065039A"/>
    <w:rsid w:val="0065051E"/>
    <w:rsid w:val="0065055B"/>
    <w:rsid w:val="00651500"/>
    <w:rsid w:val="00651E5D"/>
    <w:rsid w:val="00652E7B"/>
    <w:rsid w:val="00655CE2"/>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47BB"/>
    <w:rsid w:val="006B5106"/>
    <w:rsid w:val="006B52EE"/>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0B79"/>
    <w:rsid w:val="007311AF"/>
    <w:rsid w:val="00733274"/>
    <w:rsid w:val="007349FA"/>
    <w:rsid w:val="00734BB3"/>
    <w:rsid w:val="007354F3"/>
    <w:rsid w:val="0073710D"/>
    <w:rsid w:val="00737633"/>
    <w:rsid w:val="007443C6"/>
    <w:rsid w:val="00745FC2"/>
    <w:rsid w:val="007469ED"/>
    <w:rsid w:val="00746CBA"/>
    <w:rsid w:val="00751155"/>
    <w:rsid w:val="007523FB"/>
    <w:rsid w:val="007533EB"/>
    <w:rsid w:val="0075460B"/>
    <w:rsid w:val="00754D7A"/>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367C"/>
    <w:rsid w:val="007A3905"/>
    <w:rsid w:val="007A427E"/>
    <w:rsid w:val="007A5490"/>
    <w:rsid w:val="007A5E5C"/>
    <w:rsid w:val="007A5F91"/>
    <w:rsid w:val="007A62DD"/>
    <w:rsid w:val="007A6F6D"/>
    <w:rsid w:val="007B0C3C"/>
    <w:rsid w:val="007B1210"/>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261"/>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031D"/>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589A"/>
    <w:rsid w:val="0089612A"/>
    <w:rsid w:val="00896DDB"/>
    <w:rsid w:val="00897907"/>
    <w:rsid w:val="008A0248"/>
    <w:rsid w:val="008A1695"/>
    <w:rsid w:val="008A1DB8"/>
    <w:rsid w:val="008A2FD5"/>
    <w:rsid w:val="008A40EF"/>
    <w:rsid w:val="008A4212"/>
    <w:rsid w:val="008A52FC"/>
    <w:rsid w:val="008A5C36"/>
    <w:rsid w:val="008A5C8E"/>
    <w:rsid w:val="008A716E"/>
    <w:rsid w:val="008B019A"/>
    <w:rsid w:val="008B04B9"/>
    <w:rsid w:val="008B1067"/>
    <w:rsid w:val="008B14A5"/>
    <w:rsid w:val="008B20BF"/>
    <w:rsid w:val="008B415F"/>
    <w:rsid w:val="008B4223"/>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1FA9"/>
    <w:rsid w:val="008E530B"/>
    <w:rsid w:val="008E5724"/>
    <w:rsid w:val="008E60AC"/>
    <w:rsid w:val="008E643F"/>
    <w:rsid w:val="008E728D"/>
    <w:rsid w:val="008E7A23"/>
    <w:rsid w:val="008F00F1"/>
    <w:rsid w:val="008F2580"/>
    <w:rsid w:val="008F298C"/>
    <w:rsid w:val="008F2AA2"/>
    <w:rsid w:val="008F35B4"/>
    <w:rsid w:val="008F39A1"/>
    <w:rsid w:val="008F4232"/>
    <w:rsid w:val="008F4C57"/>
    <w:rsid w:val="008F6E02"/>
    <w:rsid w:val="008F7953"/>
    <w:rsid w:val="008F7E44"/>
    <w:rsid w:val="00900AEA"/>
    <w:rsid w:val="00900FEF"/>
    <w:rsid w:val="0090365F"/>
    <w:rsid w:val="009052B3"/>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4299"/>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0DF"/>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1AA3"/>
    <w:rsid w:val="009A32AF"/>
    <w:rsid w:val="009A5C18"/>
    <w:rsid w:val="009A6235"/>
    <w:rsid w:val="009A6847"/>
    <w:rsid w:val="009B010E"/>
    <w:rsid w:val="009B0868"/>
    <w:rsid w:val="009B0D6B"/>
    <w:rsid w:val="009B1F69"/>
    <w:rsid w:val="009B2D59"/>
    <w:rsid w:val="009B2EDC"/>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3E95"/>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4BEF"/>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181"/>
    <w:rsid w:val="00A84453"/>
    <w:rsid w:val="00A85790"/>
    <w:rsid w:val="00A85E2B"/>
    <w:rsid w:val="00A861AF"/>
    <w:rsid w:val="00A8653C"/>
    <w:rsid w:val="00A86A70"/>
    <w:rsid w:val="00A87111"/>
    <w:rsid w:val="00A90C46"/>
    <w:rsid w:val="00A922DD"/>
    <w:rsid w:val="00A92572"/>
    <w:rsid w:val="00A931E8"/>
    <w:rsid w:val="00A9321D"/>
    <w:rsid w:val="00A97BD8"/>
    <w:rsid w:val="00AA0E2F"/>
    <w:rsid w:val="00AA11C4"/>
    <w:rsid w:val="00AA20ED"/>
    <w:rsid w:val="00AA242B"/>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60FB"/>
    <w:rsid w:val="00AB6357"/>
    <w:rsid w:val="00AB7691"/>
    <w:rsid w:val="00AB7CC8"/>
    <w:rsid w:val="00AC1639"/>
    <w:rsid w:val="00AC1D9E"/>
    <w:rsid w:val="00AC1FE8"/>
    <w:rsid w:val="00AC2394"/>
    <w:rsid w:val="00AC3166"/>
    <w:rsid w:val="00AC3D74"/>
    <w:rsid w:val="00AC44EA"/>
    <w:rsid w:val="00AC4813"/>
    <w:rsid w:val="00AC4997"/>
    <w:rsid w:val="00AC4D62"/>
    <w:rsid w:val="00AC4E6A"/>
    <w:rsid w:val="00AC4F4A"/>
    <w:rsid w:val="00AC64FE"/>
    <w:rsid w:val="00AC6661"/>
    <w:rsid w:val="00AC675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14AC"/>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4D8E"/>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3E77"/>
    <w:rsid w:val="00B746CF"/>
    <w:rsid w:val="00B74C11"/>
    <w:rsid w:val="00B7520F"/>
    <w:rsid w:val="00B75CCE"/>
    <w:rsid w:val="00B75D9A"/>
    <w:rsid w:val="00B760C3"/>
    <w:rsid w:val="00B76F17"/>
    <w:rsid w:val="00B7771E"/>
    <w:rsid w:val="00B7775B"/>
    <w:rsid w:val="00B80149"/>
    <w:rsid w:val="00B803DF"/>
    <w:rsid w:val="00B8091A"/>
    <w:rsid w:val="00B80BF7"/>
    <w:rsid w:val="00B817A0"/>
    <w:rsid w:val="00B81B65"/>
    <w:rsid w:val="00B83963"/>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350"/>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E7614"/>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9A9"/>
    <w:rsid w:val="00C31CEE"/>
    <w:rsid w:val="00C32781"/>
    <w:rsid w:val="00C35137"/>
    <w:rsid w:val="00C35677"/>
    <w:rsid w:val="00C362C4"/>
    <w:rsid w:val="00C42FAD"/>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409"/>
    <w:rsid w:val="00C60C87"/>
    <w:rsid w:val="00C61531"/>
    <w:rsid w:val="00C61B94"/>
    <w:rsid w:val="00C61F75"/>
    <w:rsid w:val="00C62AB9"/>
    <w:rsid w:val="00C62B05"/>
    <w:rsid w:val="00C62CFA"/>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87414"/>
    <w:rsid w:val="00C904EA"/>
    <w:rsid w:val="00C912BD"/>
    <w:rsid w:val="00C91D89"/>
    <w:rsid w:val="00C91E19"/>
    <w:rsid w:val="00C937BA"/>
    <w:rsid w:val="00C938A9"/>
    <w:rsid w:val="00C93D30"/>
    <w:rsid w:val="00C968B2"/>
    <w:rsid w:val="00C975A0"/>
    <w:rsid w:val="00CA19DC"/>
    <w:rsid w:val="00CA1E9D"/>
    <w:rsid w:val="00CA20E9"/>
    <w:rsid w:val="00CA225B"/>
    <w:rsid w:val="00CA2FC9"/>
    <w:rsid w:val="00CA3282"/>
    <w:rsid w:val="00CA3532"/>
    <w:rsid w:val="00CA4AD9"/>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4726"/>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81"/>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1B54"/>
    <w:rsid w:val="00DF29C3"/>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3E8C"/>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062F"/>
    <w:rsid w:val="00E5376D"/>
    <w:rsid w:val="00E54601"/>
    <w:rsid w:val="00E55782"/>
    <w:rsid w:val="00E5685A"/>
    <w:rsid w:val="00E602B2"/>
    <w:rsid w:val="00E634A5"/>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5E8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2FD0"/>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105"/>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FF2"/>
    <w:rsid w:val="00FF2ACB"/>
    <w:rsid w:val="00FF4BD9"/>
    <w:rsid w:val="00FF7D2E"/>
    <w:rsid w:val="017068FC"/>
    <w:rsid w:val="019D0A18"/>
    <w:rsid w:val="01EE5E5A"/>
    <w:rsid w:val="021C1C67"/>
    <w:rsid w:val="023128A5"/>
    <w:rsid w:val="02524D04"/>
    <w:rsid w:val="025F090C"/>
    <w:rsid w:val="026950D6"/>
    <w:rsid w:val="02AF3174"/>
    <w:rsid w:val="02C337CC"/>
    <w:rsid w:val="02E358DE"/>
    <w:rsid w:val="036B2B50"/>
    <w:rsid w:val="04425068"/>
    <w:rsid w:val="044255A5"/>
    <w:rsid w:val="04431F68"/>
    <w:rsid w:val="04744672"/>
    <w:rsid w:val="047A0CA5"/>
    <w:rsid w:val="05266494"/>
    <w:rsid w:val="058D28F1"/>
    <w:rsid w:val="059035EB"/>
    <w:rsid w:val="059262F7"/>
    <w:rsid w:val="05A202E1"/>
    <w:rsid w:val="05A94747"/>
    <w:rsid w:val="05B63F2D"/>
    <w:rsid w:val="05BF2332"/>
    <w:rsid w:val="05DD2367"/>
    <w:rsid w:val="05DE2313"/>
    <w:rsid w:val="05F66454"/>
    <w:rsid w:val="062E0CA9"/>
    <w:rsid w:val="0637268E"/>
    <w:rsid w:val="06393C5B"/>
    <w:rsid w:val="0677352A"/>
    <w:rsid w:val="06891679"/>
    <w:rsid w:val="068A6CDE"/>
    <w:rsid w:val="06DC637A"/>
    <w:rsid w:val="07234AC6"/>
    <w:rsid w:val="072514A2"/>
    <w:rsid w:val="075D45D1"/>
    <w:rsid w:val="07614C11"/>
    <w:rsid w:val="078B20BD"/>
    <w:rsid w:val="07A64FC0"/>
    <w:rsid w:val="07AE47E5"/>
    <w:rsid w:val="0863622A"/>
    <w:rsid w:val="086F3B3E"/>
    <w:rsid w:val="08D900B4"/>
    <w:rsid w:val="0902311C"/>
    <w:rsid w:val="0911304C"/>
    <w:rsid w:val="092D1499"/>
    <w:rsid w:val="095A0A96"/>
    <w:rsid w:val="095F26FA"/>
    <w:rsid w:val="09613FEC"/>
    <w:rsid w:val="09A1558B"/>
    <w:rsid w:val="09BF125C"/>
    <w:rsid w:val="09EA53E1"/>
    <w:rsid w:val="0A2511AB"/>
    <w:rsid w:val="0A4C51E6"/>
    <w:rsid w:val="0A86134B"/>
    <w:rsid w:val="0A91750A"/>
    <w:rsid w:val="0A962926"/>
    <w:rsid w:val="0A981E65"/>
    <w:rsid w:val="0B28195C"/>
    <w:rsid w:val="0B9670AC"/>
    <w:rsid w:val="0BBB0B41"/>
    <w:rsid w:val="0BBF05B7"/>
    <w:rsid w:val="0BC46285"/>
    <w:rsid w:val="0C695B62"/>
    <w:rsid w:val="0C82125C"/>
    <w:rsid w:val="0CE16DA6"/>
    <w:rsid w:val="0D337B19"/>
    <w:rsid w:val="0D7862BA"/>
    <w:rsid w:val="0D8D035A"/>
    <w:rsid w:val="0D981D5D"/>
    <w:rsid w:val="0DD04B84"/>
    <w:rsid w:val="0DD26D65"/>
    <w:rsid w:val="0DD64618"/>
    <w:rsid w:val="0DEF64B7"/>
    <w:rsid w:val="0E627B9D"/>
    <w:rsid w:val="0E786DF0"/>
    <w:rsid w:val="0E7D0DEC"/>
    <w:rsid w:val="0EE142C4"/>
    <w:rsid w:val="0EFB2D44"/>
    <w:rsid w:val="0F4B5AEB"/>
    <w:rsid w:val="0F4B62D9"/>
    <w:rsid w:val="0F5311DB"/>
    <w:rsid w:val="0F8776FD"/>
    <w:rsid w:val="0F91057B"/>
    <w:rsid w:val="0F937BEF"/>
    <w:rsid w:val="0FE179EE"/>
    <w:rsid w:val="0FED39BE"/>
    <w:rsid w:val="104035E9"/>
    <w:rsid w:val="10A44B8B"/>
    <w:rsid w:val="117C77AF"/>
    <w:rsid w:val="11E52749"/>
    <w:rsid w:val="12070C35"/>
    <w:rsid w:val="1213329C"/>
    <w:rsid w:val="121B3495"/>
    <w:rsid w:val="128800FC"/>
    <w:rsid w:val="12A32AC3"/>
    <w:rsid w:val="12B13B62"/>
    <w:rsid w:val="12D6567C"/>
    <w:rsid w:val="12E13E89"/>
    <w:rsid w:val="13113ADC"/>
    <w:rsid w:val="136775E5"/>
    <w:rsid w:val="136F372A"/>
    <w:rsid w:val="13967834"/>
    <w:rsid w:val="13982333"/>
    <w:rsid w:val="139B206A"/>
    <w:rsid w:val="13C83824"/>
    <w:rsid w:val="146111EE"/>
    <w:rsid w:val="146A4960"/>
    <w:rsid w:val="14837515"/>
    <w:rsid w:val="14950F51"/>
    <w:rsid w:val="14B70D54"/>
    <w:rsid w:val="14CF2B35"/>
    <w:rsid w:val="1544101F"/>
    <w:rsid w:val="15AC639F"/>
    <w:rsid w:val="15C55A8A"/>
    <w:rsid w:val="15F509A2"/>
    <w:rsid w:val="161869AD"/>
    <w:rsid w:val="1662541D"/>
    <w:rsid w:val="166F1ADC"/>
    <w:rsid w:val="169275E4"/>
    <w:rsid w:val="169D677F"/>
    <w:rsid w:val="16E16597"/>
    <w:rsid w:val="16EF6AF0"/>
    <w:rsid w:val="16F232E6"/>
    <w:rsid w:val="171752BD"/>
    <w:rsid w:val="171A439F"/>
    <w:rsid w:val="172D55A7"/>
    <w:rsid w:val="173C0961"/>
    <w:rsid w:val="177D3C07"/>
    <w:rsid w:val="179E5CCC"/>
    <w:rsid w:val="17BA4FE8"/>
    <w:rsid w:val="17C57C4F"/>
    <w:rsid w:val="180A74EF"/>
    <w:rsid w:val="18240A78"/>
    <w:rsid w:val="18406077"/>
    <w:rsid w:val="18DA1F55"/>
    <w:rsid w:val="18FA2AC3"/>
    <w:rsid w:val="19C37C9D"/>
    <w:rsid w:val="1A041314"/>
    <w:rsid w:val="1A440207"/>
    <w:rsid w:val="1A9242C8"/>
    <w:rsid w:val="1AD02F3B"/>
    <w:rsid w:val="1AFF6BCA"/>
    <w:rsid w:val="1B2E161F"/>
    <w:rsid w:val="1B442F1E"/>
    <w:rsid w:val="1B6A0532"/>
    <w:rsid w:val="1B790104"/>
    <w:rsid w:val="1B8B33F5"/>
    <w:rsid w:val="1B944F25"/>
    <w:rsid w:val="1BAC10E7"/>
    <w:rsid w:val="1BB1494E"/>
    <w:rsid w:val="1BBC5170"/>
    <w:rsid w:val="1BF856FE"/>
    <w:rsid w:val="1C086459"/>
    <w:rsid w:val="1C2C7C1D"/>
    <w:rsid w:val="1C725F39"/>
    <w:rsid w:val="1CEE1229"/>
    <w:rsid w:val="1D230C56"/>
    <w:rsid w:val="1D290079"/>
    <w:rsid w:val="1D6031B8"/>
    <w:rsid w:val="1D68774B"/>
    <w:rsid w:val="1D6938C8"/>
    <w:rsid w:val="1DD60468"/>
    <w:rsid w:val="1E2F1226"/>
    <w:rsid w:val="1E860857"/>
    <w:rsid w:val="1EC20463"/>
    <w:rsid w:val="1EF5631C"/>
    <w:rsid w:val="1F1E176A"/>
    <w:rsid w:val="1F696B51"/>
    <w:rsid w:val="1F7415F0"/>
    <w:rsid w:val="20344F28"/>
    <w:rsid w:val="20497803"/>
    <w:rsid w:val="205C69D9"/>
    <w:rsid w:val="209C0E75"/>
    <w:rsid w:val="209D1FFD"/>
    <w:rsid w:val="20B15F2E"/>
    <w:rsid w:val="20CA3DCC"/>
    <w:rsid w:val="21161CC6"/>
    <w:rsid w:val="213F220B"/>
    <w:rsid w:val="21440E3B"/>
    <w:rsid w:val="2147448F"/>
    <w:rsid w:val="21931DA4"/>
    <w:rsid w:val="21B300DA"/>
    <w:rsid w:val="222942F0"/>
    <w:rsid w:val="222E4EB0"/>
    <w:rsid w:val="223C6D39"/>
    <w:rsid w:val="226C530A"/>
    <w:rsid w:val="22737E04"/>
    <w:rsid w:val="22890FF6"/>
    <w:rsid w:val="22B832E7"/>
    <w:rsid w:val="22BC2B0B"/>
    <w:rsid w:val="22BF3C95"/>
    <w:rsid w:val="22F10566"/>
    <w:rsid w:val="22F93C86"/>
    <w:rsid w:val="233B477E"/>
    <w:rsid w:val="234C656C"/>
    <w:rsid w:val="23540675"/>
    <w:rsid w:val="238E4177"/>
    <w:rsid w:val="23AA487C"/>
    <w:rsid w:val="23CC3861"/>
    <w:rsid w:val="23CF07AE"/>
    <w:rsid w:val="23ED07BB"/>
    <w:rsid w:val="23F1164A"/>
    <w:rsid w:val="240731F5"/>
    <w:rsid w:val="24170E51"/>
    <w:rsid w:val="24360CAA"/>
    <w:rsid w:val="246533B7"/>
    <w:rsid w:val="246A3468"/>
    <w:rsid w:val="24A72DE2"/>
    <w:rsid w:val="24AB39EC"/>
    <w:rsid w:val="24C02548"/>
    <w:rsid w:val="25256978"/>
    <w:rsid w:val="254E4486"/>
    <w:rsid w:val="258E7861"/>
    <w:rsid w:val="25BC4D31"/>
    <w:rsid w:val="25CD27CE"/>
    <w:rsid w:val="260D5F9E"/>
    <w:rsid w:val="26156D52"/>
    <w:rsid w:val="264F554E"/>
    <w:rsid w:val="26505EEA"/>
    <w:rsid w:val="26831ECC"/>
    <w:rsid w:val="269164A1"/>
    <w:rsid w:val="26AB62FE"/>
    <w:rsid w:val="271A38DB"/>
    <w:rsid w:val="272B1F86"/>
    <w:rsid w:val="279A5643"/>
    <w:rsid w:val="27BD5910"/>
    <w:rsid w:val="27C03F79"/>
    <w:rsid w:val="27D42802"/>
    <w:rsid w:val="28313F6A"/>
    <w:rsid w:val="283B4790"/>
    <w:rsid w:val="283B5ADB"/>
    <w:rsid w:val="287032A8"/>
    <w:rsid w:val="288B6294"/>
    <w:rsid w:val="289D7581"/>
    <w:rsid w:val="28A54009"/>
    <w:rsid w:val="28B40601"/>
    <w:rsid w:val="291622F2"/>
    <w:rsid w:val="293B6AA6"/>
    <w:rsid w:val="295027D7"/>
    <w:rsid w:val="29777BB7"/>
    <w:rsid w:val="29DE193E"/>
    <w:rsid w:val="2A344BFA"/>
    <w:rsid w:val="2A3F3FA0"/>
    <w:rsid w:val="2A3F4158"/>
    <w:rsid w:val="2A3F417E"/>
    <w:rsid w:val="2A542078"/>
    <w:rsid w:val="2A8E6F50"/>
    <w:rsid w:val="2ABA23CE"/>
    <w:rsid w:val="2B0C6480"/>
    <w:rsid w:val="2B124FA2"/>
    <w:rsid w:val="2B325C1C"/>
    <w:rsid w:val="2B414EE0"/>
    <w:rsid w:val="2B431FC9"/>
    <w:rsid w:val="2B4F336F"/>
    <w:rsid w:val="2BB078ED"/>
    <w:rsid w:val="2BC03C16"/>
    <w:rsid w:val="2BD523B1"/>
    <w:rsid w:val="2C244C85"/>
    <w:rsid w:val="2C364F00"/>
    <w:rsid w:val="2C487810"/>
    <w:rsid w:val="2CAA23E2"/>
    <w:rsid w:val="2CD12B9A"/>
    <w:rsid w:val="2CD275E7"/>
    <w:rsid w:val="2CFB4651"/>
    <w:rsid w:val="2D5B6A1C"/>
    <w:rsid w:val="2D8542FF"/>
    <w:rsid w:val="2D990AC0"/>
    <w:rsid w:val="2D9E1065"/>
    <w:rsid w:val="2DCB1CAD"/>
    <w:rsid w:val="2EC24F3A"/>
    <w:rsid w:val="2ED23102"/>
    <w:rsid w:val="2F105C62"/>
    <w:rsid w:val="2F6D1ABD"/>
    <w:rsid w:val="2F95371E"/>
    <w:rsid w:val="2FDA4FD6"/>
    <w:rsid w:val="2FE2073A"/>
    <w:rsid w:val="305616F9"/>
    <w:rsid w:val="30647665"/>
    <w:rsid w:val="30791856"/>
    <w:rsid w:val="30EF1A2A"/>
    <w:rsid w:val="31DB3CB0"/>
    <w:rsid w:val="31EF0F2A"/>
    <w:rsid w:val="32191399"/>
    <w:rsid w:val="324F234F"/>
    <w:rsid w:val="32A326AD"/>
    <w:rsid w:val="336C15E0"/>
    <w:rsid w:val="339F59A1"/>
    <w:rsid w:val="33CB3461"/>
    <w:rsid w:val="33F6670D"/>
    <w:rsid w:val="34906F58"/>
    <w:rsid w:val="35297C38"/>
    <w:rsid w:val="352F7C9A"/>
    <w:rsid w:val="358F07E8"/>
    <w:rsid w:val="35962AE7"/>
    <w:rsid w:val="35D4639A"/>
    <w:rsid w:val="35ED7200"/>
    <w:rsid w:val="35F37220"/>
    <w:rsid w:val="36120BB7"/>
    <w:rsid w:val="36203EB6"/>
    <w:rsid w:val="365557F9"/>
    <w:rsid w:val="36642287"/>
    <w:rsid w:val="3683600D"/>
    <w:rsid w:val="36847009"/>
    <w:rsid w:val="36DB7A54"/>
    <w:rsid w:val="36E3071F"/>
    <w:rsid w:val="36F21258"/>
    <w:rsid w:val="36F33682"/>
    <w:rsid w:val="36FC2258"/>
    <w:rsid w:val="37841EA1"/>
    <w:rsid w:val="37B2092C"/>
    <w:rsid w:val="37D72911"/>
    <w:rsid w:val="37EE5AD1"/>
    <w:rsid w:val="383106CC"/>
    <w:rsid w:val="38446DDC"/>
    <w:rsid w:val="38740449"/>
    <w:rsid w:val="388F4BAB"/>
    <w:rsid w:val="38C50779"/>
    <w:rsid w:val="38C66277"/>
    <w:rsid w:val="38EB107F"/>
    <w:rsid w:val="395979D9"/>
    <w:rsid w:val="397E3A26"/>
    <w:rsid w:val="39BB74CE"/>
    <w:rsid w:val="3A1A39E5"/>
    <w:rsid w:val="3A407CD2"/>
    <w:rsid w:val="3A734604"/>
    <w:rsid w:val="3A8D72B7"/>
    <w:rsid w:val="3A94687F"/>
    <w:rsid w:val="3B04243F"/>
    <w:rsid w:val="3B1507E5"/>
    <w:rsid w:val="3BB824F0"/>
    <w:rsid w:val="3BDD7DCA"/>
    <w:rsid w:val="3BE973FA"/>
    <w:rsid w:val="3BF26D81"/>
    <w:rsid w:val="3C33186C"/>
    <w:rsid w:val="3C643435"/>
    <w:rsid w:val="3CBF66BA"/>
    <w:rsid w:val="3CC2289A"/>
    <w:rsid w:val="3D036D22"/>
    <w:rsid w:val="3D061DF5"/>
    <w:rsid w:val="3D3A2780"/>
    <w:rsid w:val="3D5D7415"/>
    <w:rsid w:val="3D7A3ED4"/>
    <w:rsid w:val="3D9373CC"/>
    <w:rsid w:val="3E0F6A37"/>
    <w:rsid w:val="3F006868"/>
    <w:rsid w:val="3F323D07"/>
    <w:rsid w:val="3F39181E"/>
    <w:rsid w:val="3FF26DDC"/>
    <w:rsid w:val="40151CD8"/>
    <w:rsid w:val="401B6AE5"/>
    <w:rsid w:val="407D3AFF"/>
    <w:rsid w:val="40852363"/>
    <w:rsid w:val="40882E6C"/>
    <w:rsid w:val="40BD1457"/>
    <w:rsid w:val="40F94425"/>
    <w:rsid w:val="4132654E"/>
    <w:rsid w:val="41396B31"/>
    <w:rsid w:val="41BA046C"/>
    <w:rsid w:val="420F16A6"/>
    <w:rsid w:val="42B44817"/>
    <w:rsid w:val="42FB4E6F"/>
    <w:rsid w:val="43011D77"/>
    <w:rsid w:val="430B35E3"/>
    <w:rsid w:val="43857227"/>
    <w:rsid w:val="43862528"/>
    <w:rsid w:val="43AF18B8"/>
    <w:rsid w:val="43B12082"/>
    <w:rsid w:val="43C027CE"/>
    <w:rsid w:val="44366880"/>
    <w:rsid w:val="448D0B1F"/>
    <w:rsid w:val="448D2698"/>
    <w:rsid w:val="448F2E3F"/>
    <w:rsid w:val="45010DAE"/>
    <w:rsid w:val="4526141B"/>
    <w:rsid w:val="455B74F4"/>
    <w:rsid w:val="45885BCA"/>
    <w:rsid w:val="458F1EB2"/>
    <w:rsid w:val="45BD1A80"/>
    <w:rsid w:val="45C76993"/>
    <w:rsid w:val="45C80F05"/>
    <w:rsid w:val="461932BD"/>
    <w:rsid w:val="462571B2"/>
    <w:rsid w:val="462B6B21"/>
    <w:rsid w:val="46302FCC"/>
    <w:rsid w:val="46800755"/>
    <w:rsid w:val="46A8088C"/>
    <w:rsid w:val="46CA6DF5"/>
    <w:rsid w:val="471A7905"/>
    <w:rsid w:val="474A0981"/>
    <w:rsid w:val="47A51689"/>
    <w:rsid w:val="47C84799"/>
    <w:rsid w:val="47D22EB0"/>
    <w:rsid w:val="47DE511F"/>
    <w:rsid w:val="48255E3E"/>
    <w:rsid w:val="48486102"/>
    <w:rsid w:val="48557A30"/>
    <w:rsid w:val="48E829AC"/>
    <w:rsid w:val="48EF31E1"/>
    <w:rsid w:val="491A5815"/>
    <w:rsid w:val="494F7BA5"/>
    <w:rsid w:val="496950CA"/>
    <w:rsid w:val="49807271"/>
    <w:rsid w:val="4984556B"/>
    <w:rsid w:val="49C6701B"/>
    <w:rsid w:val="49EA3CF6"/>
    <w:rsid w:val="49FD1664"/>
    <w:rsid w:val="4AE278DD"/>
    <w:rsid w:val="4B6D786E"/>
    <w:rsid w:val="4B782245"/>
    <w:rsid w:val="4B7B2B63"/>
    <w:rsid w:val="4B8571E6"/>
    <w:rsid w:val="4BD40DF5"/>
    <w:rsid w:val="4BE507B5"/>
    <w:rsid w:val="4BEC61A4"/>
    <w:rsid w:val="4C3D707B"/>
    <w:rsid w:val="4C475CA7"/>
    <w:rsid w:val="4C546345"/>
    <w:rsid w:val="4C7C4C0B"/>
    <w:rsid w:val="4C934D5B"/>
    <w:rsid w:val="4D135D42"/>
    <w:rsid w:val="4D164DF3"/>
    <w:rsid w:val="4D22352B"/>
    <w:rsid w:val="4D35377D"/>
    <w:rsid w:val="4D545F40"/>
    <w:rsid w:val="4D6232CD"/>
    <w:rsid w:val="4D667F7D"/>
    <w:rsid w:val="4D6B69BB"/>
    <w:rsid w:val="4D9D0935"/>
    <w:rsid w:val="4DCB5D84"/>
    <w:rsid w:val="4DCE7417"/>
    <w:rsid w:val="4DE758B3"/>
    <w:rsid w:val="4E1F0720"/>
    <w:rsid w:val="4E937C2A"/>
    <w:rsid w:val="4ED9682D"/>
    <w:rsid w:val="4EEF005D"/>
    <w:rsid w:val="4F065C41"/>
    <w:rsid w:val="4F8C0882"/>
    <w:rsid w:val="4FA44267"/>
    <w:rsid w:val="4FAC1E5E"/>
    <w:rsid w:val="4FF75480"/>
    <w:rsid w:val="4FF854AE"/>
    <w:rsid w:val="500F26A9"/>
    <w:rsid w:val="50A60D78"/>
    <w:rsid w:val="50D12769"/>
    <w:rsid w:val="51276734"/>
    <w:rsid w:val="517640EE"/>
    <w:rsid w:val="51AF5901"/>
    <w:rsid w:val="51C8540E"/>
    <w:rsid w:val="51FE2C9C"/>
    <w:rsid w:val="520F05B7"/>
    <w:rsid w:val="52F54004"/>
    <w:rsid w:val="533E4443"/>
    <w:rsid w:val="53712E00"/>
    <w:rsid w:val="53843FE9"/>
    <w:rsid w:val="53A54518"/>
    <w:rsid w:val="53B33A6A"/>
    <w:rsid w:val="53C05426"/>
    <w:rsid w:val="54242333"/>
    <w:rsid w:val="546C3CC5"/>
    <w:rsid w:val="54E55176"/>
    <w:rsid w:val="55A8684C"/>
    <w:rsid w:val="55AB141B"/>
    <w:rsid w:val="55C53E1D"/>
    <w:rsid w:val="55F04C7E"/>
    <w:rsid w:val="55F466CE"/>
    <w:rsid w:val="56092E7F"/>
    <w:rsid w:val="56410428"/>
    <w:rsid w:val="56C766CC"/>
    <w:rsid w:val="56D1299C"/>
    <w:rsid w:val="573E2409"/>
    <w:rsid w:val="57DD7D4B"/>
    <w:rsid w:val="581E75BA"/>
    <w:rsid w:val="58246AFF"/>
    <w:rsid w:val="58322831"/>
    <w:rsid w:val="58483A19"/>
    <w:rsid w:val="58801E3E"/>
    <w:rsid w:val="58ED190C"/>
    <w:rsid w:val="58F335D3"/>
    <w:rsid w:val="5906339C"/>
    <w:rsid w:val="597252F2"/>
    <w:rsid w:val="597578E7"/>
    <w:rsid w:val="59912C74"/>
    <w:rsid w:val="599C04BB"/>
    <w:rsid w:val="59B06497"/>
    <w:rsid w:val="59C87211"/>
    <w:rsid w:val="5A045708"/>
    <w:rsid w:val="5A4124BE"/>
    <w:rsid w:val="5A4178A0"/>
    <w:rsid w:val="5A4C6B33"/>
    <w:rsid w:val="5A702091"/>
    <w:rsid w:val="5A727F7D"/>
    <w:rsid w:val="5A82661E"/>
    <w:rsid w:val="5AB23E9D"/>
    <w:rsid w:val="5AFD6654"/>
    <w:rsid w:val="5B120263"/>
    <w:rsid w:val="5B300697"/>
    <w:rsid w:val="5B512DDC"/>
    <w:rsid w:val="5BC17749"/>
    <w:rsid w:val="5BD045A1"/>
    <w:rsid w:val="5C0D63D9"/>
    <w:rsid w:val="5C3126C4"/>
    <w:rsid w:val="5C933840"/>
    <w:rsid w:val="5CD61591"/>
    <w:rsid w:val="5CE67C84"/>
    <w:rsid w:val="5CED200A"/>
    <w:rsid w:val="5D1E4000"/>
    <w:rsid w:val="5D972A24"/>
    <w:rsid w:val="5DD52C7F"/>
    <w:rsid w:val="5DFD39BB"/>
    <w:rsid w:val="5E145E5D"/>
    <w:rsid w:val="5F9F32AF"/>
    <w:rsid w:val="60176D86"/>
    <w:rsid w:val="60331DEE"/>
    <w:rsid w:val="604F0752"/>
    <w:rsid w:val="606257A8"/>
    <w:rsid w:val="60B31380"/>
    <w:rsid w:val="60E54EA8"/>
    <w:rsid w:val="61171AD8"/>
    <w:rsid w:val="616B654B"/>
    <w:rsid w:val="618B3CD0"/>
    <w:rsid w:val="624534F5"/>
    <w:rsid w:val="62A6294E"/>
    <w:rsid w:val="63044801"/>
    <w:rsid w:val="63121273"/>
    <w:rsid w:val="63301AE6"/>
    <w:rsid w:val="633E50F7"/>
    <w:rsid w:val="636463E3"/>
    <w:rsid w:val="6384097D"/>
    <w:rsid w:val="63E101EE"/>
    <w:rsid w:val="64392CA4"/>
    <w:rsid w:val="64897A8C"/>
    <w:rsid w:val="648E4DDB"/>
    <w:rsid w:val="64D82A65"/>
    <w:rsid w:val="650B5081"/>
    <w:rsid w:val="65100711"/>
    <w:rsid w:val="651D454D"/>
    <w:rsid w:val="653E77AD"/>
    <w:rsid w:val="657936D7"/>
    <w:rsid w:val="659C6614"/>
    <w:rsid w:val="65B14824"/>
    <w:rsid w:val="65C307BD"/>
    <w:rsid w:val="66627CC4"/>
    <w:rsid w:val="66A25372"/>
    <w:rsid w:val="66CB156D"/>
    <w:rsid w:val="67237AD3"/>
    <w:rsid w:val="67452AEE"/>
    <w:rsid w:val="676E69BF"/>
    <w:rsid w:val="683F45C8"/>
    <w:rsid w:val="68866387"/>
    <w:rsid w:val="68AD5098"/>
    <w:rsid w:val="68D51C53"/>
    <w:rsid w:val="69752CD6"/>
    <w:rsid w:val="698448DF"/>
    <w:rsid w:val="69DC09E3"/>
    <w:rsid w:val="6A0B650F"/>
    <w:rsid w:val="6A214166"/>
    <w:rsid w:val="6A3228E1"/>
    <w:rsid w:val="6A3B6DD7"/>
    <w:rsid w:val="6AEA2481"/>
    <w:rsid w:val="6AEB6F28"/>
    <w:rsid w:val="6AF62F15"/>
    <w:rsid w:val="6B062AA5"/>
    <w:rsid w:val="6B831B5E"/>
    <w:rsid w:val="6BBC57F8"/>
    <w:rsid w:val="6BE82315"/>
    <w:rsid w:val="6BF971CF"/>
    <w:rsid w:val="6C1412A7"/>
    <w:rsid w:val="6C373CAF"/>
    <w:rsid w:val="6CA07E84"/>
    <w:rsid w:val="6D3C51C6"/>
    <w:rsid w:val="6D3F28C7"/>
    <w:rsid w:val="6D7A1AF8"/>
    <w:rsid w:val="6DD64F14"/>
    <w:rsid w:val="6DEF2C18"/>
    <w:rsid w:val="6E0F1FD1"/>
    <w:rsid w:val="6E1B1E95"/>
    <w:rsid w:val="6E545FFD"/>
    <w:rsid w:val="6E7750AC"/>
    <w:rsid w:val="6E834054"/>
    <w:rsid w:val="6EB34681"/>
    <w:rsid w:val="6ED57CCF"/>
    <w:rsid w:val="6EE00451"/>
    <w:rsid w:val="6EE12339"/>
    <w:rsid w:val="6FB74910"/>
    <w:rsid w:val="6FD257CC"/>
    <w:rsid w:val="6FEC20C3"/>
    <w:rsid w:val="700233CF"/>
    <w:rsid w:val="7002654D"/>
    <w:rsid w:val="707C374D"/>
    <w:rsid w:val="710605AD"/>
    <w:rsid w:val="710B4F07"/>
    <w:rsid w:val="711E3826"/>
    <w:rsid w:val="71690E30"/>
    <w:rsid w:val="71E0137E"/>
    <w:rsid w:val="720A37A4"/>
    <w:rsid w:val="721D7EE5"/>
    <w:rsid w:val="724B7048"/>
    <w:rsid w:val="726A4AC3"/>
    <w:rsid w:val="727C0AB7"/>
    <w:rsid w:val="72866634"/>
    <w:rsid w:val="72A02188"/>
    <w:rsid w:val="72EA39E8"/>
    <w:rsid w:val="72FA245F"/>
    <w:rsid w:val="73116555"/>
    <w:rsid w:val="736C5E47"/>
    <w:rsid w:val="737644C3"/>
    <w:rsid w:val="739166EE"/>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230E93"/>
    <w:rsid w:val="773C1E98"/>
    <w:rsid w:val="774E6A35"/>
    <w:rsid w:val="776932B4"/>
    <w:rsid w:val="777B66C5"/>
    <w:rsid w:val="778B28B2"/>
    <w:rsid w:val="779C50F7"/>
    <w:rsid w:val="77BD10DF"/>
    <w:rsid w:val="77CD4C1A"/>
    <w:rsid w:val="77E71671"/>
    <w:rsid w:val="77F71545"/>
    <w:rsid w:val="780C4883"/>
    <w:rsid w:val="784604B6"/>
    <w:rsid w:val="784D0616"/>
    <w:rsid w:val="788A254F"/>
    <w:rsid w:val="78D54013"/>
    <w:rsid w:val="796E4FAC"/>
    <w:rsid w:val="79793016"/>
    <w:rsid w:val="797C5737"/>
    <w:rsid w:val="79E40416"/>
    <w:rsid w:val="7A1D39D4"/>
    <w:rsid w:val="7A9013A6"/>
    <w:rsid w:val="7AA5146A"/>
    <w:rsid w:val="7AA6679E"/>
    <w:rsid w:val="7AD23D1F"/>
    <w:rsid w:val="7ADE2B54"/>
    <w:rsid w:val="7AF8685D"/>
    <w:rsid w:val="7B2A1F66"/>
    <w:rsid w:val="7B2F6525"/>
    <w:rsid w:val="7B445194"/>
    <w:rsid w:val="7BA82BCD"/>
    <w:rsid w:val="7BCE79CE"/>
    <w:rsid w:val="7BD95CC6"/>
    <w:rsid w:val="7BDC361F"/>
    <w:rsid w:val="7BE0610B"/>
    <w:rsid w:val="7C016A1E"/>
    <w:rsid w:val="7C3D05A4"/>
    <w:rsid w:val="7C403AAB"/>
    <w:rsid w:val="7C8810E0"/>
    <w:rsid w:val="7CCA7F2E"/>
    <w:rsid w:val="7CF17B7D"/>
    <w:rsid w:val="7D230C1A"/>
    <w:rsid w:val="7DA60BF1"/>
    <w:rsid w:val="7E42696E"/>
    <w:rsid w:val="7E7F6FF6"/>
    <w:rsid w:val="7EAD1FD5"/>
    <w:rsid w:val="7EC77A4C"/>
    <w:rsid w:val="7EEC5EC6"/>
    <w:rsid w:val="7EF1672C"/>
    <w:rsid w:val="7EF77A0C"/>
    <w:rsid w:val="7EFB1377"/>
    <w:rsid w:val="7F6C3F0B"/>
    <w:rsid w:val="7F761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6BDE1"/>
  <w15:docId w15:val="{5F3F8FA9-5462-47A6-A393-815448D58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cs="Arial"/>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basedOn w:val="a0"/>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sz w:val="24"/>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cs="Arial"/>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pPr>
      <w:numPr>
        <w:numId w:val="18"/>
      </w:numPr>
      <w:ind w:left="0" w:firstLine="0"/>
    </w:pPr>
    <w:rPr>
      <w:rFonts w:eastAsia="宋体"/>
      <w:kern w:val="2"/>
      <w:lang w:val="en-US" w:eastAsia="zh-CN"/>
    </w:rPr>
  </w:style>
  <w:style w:type="character" w:customStyle="1" w:styleId="1c">
    <w:name w:val="列出段落 字符1"/>
    <w:uiPriority w:val="34"/>
    <w:qFormat/>
    <w:locked/>
    <w:rPr>
      <w:rFonts w:eastAsia="Calibri"/>
      <w:szCs w:val="22"/>
      <w:lang w:val="en-GB" w:eastAsia="en-US"/>
    </w:rPr>
  </w:style>
  <w:style w:type="character" w:customStyle="1" w:styleId="TALChar">
    <w:name w:val="TAL Char"/>
    <w:qFormat/>
    <w:rPr>
      <w:rFonts w:ascii="Arial" w:eastAsia="Times New Roman" w:hAnsi="Arial"/>
      <w:sz w:val="18"/>
      <w:lang w:eastAsia="en-US"/>
    </w:rPr>
  </w:style>
  <w:style w:type="character" w:customStyle="1" w:styleId="Proposalstylenokia2023Char">
    <w:name w:val="Proposal_style_nokia2023 Char"/>
    <w:basedOn w:val="a0"/>
    <w:link w:val="Proposalstylenokia2023"/>
    <w:qFormat/>
    <w:locked/>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pPr>
      <w:numPr>
        <w:numId w:val="19"/>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qFormat/>
    <w:pPr>
      <w:spacing w:after="0"/>
    </w:pPr>
    <w:rPr>
      <w:rFonts w:eastAsia="Times New Roman"/>
      <w:lang w:val="en-US" w:eastAsia="zh-CN"/>
    </w:rPr>
  </w:style>
  <w:style w:type="character" w:customStyle="1" w:styleId="TAHChar">
    <w:name w:val="TAH Char"/>
    <w:qFormat/>
    <w:rPr>
      <w:rFonts w:ascii="Arial" w:hAnsi="Arial"/>
      <w:b/>
      <w:sz w:val="18"/>
    </w:rPr>
  </w:style>
  <w:style w:type="character" w:customStyle="1" w:styleId="PLChar">
    <w:name w:val="PL Char"/>
    <w:link w:val="PL"/>
    <w:qFormat/>
    <w:rPr>
      <w:rFonts w:ascii="Courier New" w:hAnsi="Courier New"/>
      <w:sz w:val="16"/>
      <w:lang w:eastAsia="en-US"/>
    </w:rPr>
  </w:style>
  <w:style w:type="paragraph" w:customStyle="1" w:styleId="BL">
    <w:name w:val="BL"/>
    <w:basedOn w:val="a"/>
    <w:qFormat/>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 w:type="paragraph" w:customStyle="1" w:styleId="1d">
    <w:name w:val="无间隔1"/>
    <w:uiPriority w:val="99"/>
    <w:qFormat/>
    <w:pPr>
      <w:spacing w:after="160" w:line="259"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9A5AD88B-4BCE-4A89-B5FF-7C0230E4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7926</Words>
  <Characters>45184</Characters>
  <Application>Microsoft Office Word</Application>
  <DocSecurity>0</DocSecurity>
  <Lines>376</Lines>
  <Paragraphs>106</Paragraphs>
  <ScaleCrop>false</ScaleCrop>
  <Company>ZTE Corporation</Company>
  <LinksUpToDate>false</LinksUpToDate>
  <CharactersWithSpaces>53004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2002-04-23T01:10:00Z</cp:lastPrinted>
  <dcterms:created xsi:type="dcterms:W3CDTF">2025-05-09T06:05:00Z</dcterms:created>
  <dcterms:modified xsi:type="dcterms:W3CDTF">2025-05-09T06:05:00Z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